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AA3E" w14:textId="18CF54E9" w:rsidR="00C406C9" w:rsidRPr="00455BE5" w:rsidRDefault="00455BE5">
      <w:pPr>
        <w:rPr>
          <w:rFonts w:ascii="Arial" w:hAnsi="Arial" w:cs="Arial"/>
          <w:sz w:val="24"/>
          <w:szCs w:val="24"/>
        </w:rPr>
      </w:pPr>
      <w:r w:rsidRPr="00455BE5">
        <w:rPr>
          <w:rFonts w:ascii="Arial" w:hAnsi="Arial" w:cs="Arial"/>
          <w:sz w:val="24"/>
          <w:szCs w:val="24"/>
        </w:rPr>
        <w:t>JTU 11/2025</w:t>
      </w:r>
    </w:p>
    <w:p w14:paraId="48CF00B2" w14:textId="683E7F44" w:rsidR="00455BE5" w:rsidRPr="00455BE5" w:rsidRDefault="00455BE5">
      <w:pPr>
        <w:rPr>
          <w:rFonts w:ascii="Arial" w:hAnsi="Arial" w:cs="Arial"/>
          <w:sz w:val="24"/>
          <w:szCs w:val="24"/>
        </w:rPr>
      </w:pPr>
      <w:r w:rsidRPr="00455BE5">
        <w:rPr>
          <w:rFonts w:ascii="Arial" w:hAnsi="Arial" w:cs="Arial"/>
          <w:b/>
          <w:bCs/>
          <w:noProof/>
          <w:sz w:val="24"/>
          <w:szCs w:val="24"/>
        </w:rPr>
        <w:drawing>
          <wp:inline distT="0" distB="0" distL="0" distR="0" wp14:anchorId="40A53483" wp14:editId="1CDC5325">
            <wp:extent cx="5395595" cy="1335405"/>
            <wp:effectExtent l="0" t="0" r="0" b="0"/>
            <wp:docPr id="1866533408" name="Picture 1" descr="A logo with purpl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33408" name="Picture 1" descr="A logo with purple and green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5595" cy="1335405"/>
                    </a:xfrm>
                    <a:prstGeom prst="rect">
                      <a:avLst/>
                    </a:prstGeom>
                    <a:noFill/>
                  </pic:spPr>
                </pic:pic>
              </a:graphicData>
            </a:graphic>
          </wp:inline>
        </w:drawing>
      </w:r>
    </w:p>
    <w:p w14:paraId="5370F9D6" w14:textId="77777777" w:rsidR="00455BE5" w:rsidRPr="00455BE5" w:rsidRDefault="00455BE5">
      <w:pPr>
        <w:rPr>
          <w:rFonts w:ascii="Arial" w:hAnsi="Arial" w:cs="Arial"/>
          <w:sz w:val="24"/>
          <w:szCs w:val="24"/>
        </w:rPr>
      </w:pPr>
    </w:p>
    <w:p w14:paraId="2E81A9B7" w14:textId="7BB563A1" w:rsidR="00455BE5" w:rsidRPr="00455BE5" w:rsidRDefault="00455BE5">
      <w:pPr>
        <w:rPr>
          <w:rFonts w:ascii="Arial" w:hAnsi="Arial" w:cs="Arial"/>
          <w:sz w:val="24"/>
          <w:szCs w:val="24"/>
        </w:rPr>
      </w:pPr>
      <w:r w:rsidRPr="00455BE5">
        <w:rPr>
          <w:rFonts w:ascii="Arial" w:hAnsi="Arial" w:cs="Arial"/>
          <w:sz w:val="24"/>
          <w:szCs w:val="24"/>
        </w:rPr>
        <w:t>Amy Rees</w:t>
      </w:r>
      <w:r>
        <w:rPr>
          <w:rFonts w:ascii="Arial" w:hAnsi="Arial" w:cs="Arial"/>
          <w:sz w:val="24"/>
          <w:szCs w:val="24"/>
        </w:rPr>
        <w:t xml:space="preserve"> DG CEO </w:t>
      </w:r>
    </w:p>
    <w:p w14:paraId="2124814B" w14:textId="6FC9F9A0" w:rsidR="00455BE5" w:rsidRPr="00455BE5" w:rsidRDefault="00455BE5">
      <w:pPr>
        <w:rPr>
          <w:rFonts w:ascii="Arial" w:hAnsi="Arial" w:cs="Arial"/>
          <w:sz w:val="24"/>
          <w:szCs w:val="24"/>
        </w:rPr>
      </w:pPr>
      <w:r w:rsidRPr="00455BE5">
        <w:rPr>
          <w:rFonts w:ascii="Arial" w:hAnsi="Arial" w:cs="Arial"/>
          <w:sz w:val="24"/>
          <w:szCs w:val="24"/>
        </w:rPr>
        <w:t>Phil Copple</w:t>
      </w:r>
      <w:r>
        <w:rPr>
          <w:rFonts w:ascii="Arial" w:hAnsi="Arial" w:cs="Arial"/>
          <w:sz w:val="24"/>
          <w:szCs w:val="24"/>
        </w:rPr>
        <w:t xml:space="preserve"> – DG Operations </w:t>
      </w:r>
    </w:p>
    <w:p w14:paraId="7CA454CF" w14:textId="42B7BC2E" w:rsidR="00455BE5" w:rsidRPr="00455BE5" w:rsidRDefault="00455BE5">
      <w:pPr>
        <w:rPr>
          <w:rFonts w:ascii="Arial" w:hAnsi="Arial" w:cs="Arial"/>
          <w:sz w:val="24"/>
          <w:szCs w:val="24"/>
        </w:rPr>
      </w:pPr>
      <w:r w:rsidRPr="00455BE5">
        <w:rPr>
          <w:rFonts w:ascii="Arial" w:hAnsi="Arial" w:cs="Arial"/>
          <w:sz w:val="24"/>
          <w:szCs w:val="24"/>
        </w:rPr>
        <w:t>Kim Thornden Edwards</w:t>
      </w:r>
      <w:r>
        <w:rPr>
          <w:rFonts w:ascii="Arial" w:hAnsi="Arial" w:cs="Arial"/>
          <w:sz w:val="24"/>
          <w:szCs w:val="24"/>
        </w:rPr>
        <w:t xml:space="preserve"> – Chief Probation Officer </w:t>
      </w:r>
    </w:p>
    <w:p w14:paraId="143E642C" w14:textId="77777777" w:rsidR="00E8767C" w:rsidRPr="00E8767C" w:rsidRDefault="00455BE5" w:rsidP="00E8767C">
      <w:pPr>
        <w:rPr>
          <w:rFonts w:ascii="Arial" w:hAnsi="Arial" w:cs="Arial"/>
          <w:sz w:val="24"/>
          <w:szCs w:val="24"/>
          <w:lang w:val="en-US"/>
        </w:rPr>
      </w:pPr>
      <w:r w:rsidRPr="00455BE5">
        <w:rPr>
          <w:rFonts w:ascii="Arial" w:hAnsi="Arial" w:cs="Arial"/>
          <w:sz w:val="24"/>
          <w:szCs w:val="24"/>
        </w:rPr>
        <w:t>Nick Poyntz</w:t>
      </w:r>
      <w:r>
        <w:rPr>
          <w:rFonts w:ascii="Arial" w:hAnsi="Arial" w:cs="Arial"/>
          <w:sz w:val="24"/>
          <w:szCs w:val="24"/>
        </w:rPr>
        <w:t xml:space="preserve"> - </w:t>
      </w:r>
      <w:r w:rsidR="00E8767C" w:rsidRPr="00E8767C">
        <w:rPr>
          <w:rFonts w:ascii="Arial" w:hAnsi="Arial" w:cs="Arial"/>
          <w:sz w:val="24"/>
          <w:szCs w:val="24"/>
          <w:lang w:val="en-US"/>
        </w:rPr>
        <w:t>Deputy Director, Courts and Custody Group</w:t>
      </w:r>
    </w:p>
    <w:p w14:paraId="61F542D7" w14:textId="77777777" w:rsidR="00455BE5" w:rsidRPr="00455BE5" w:rsidRDefault="00455BE5" w:rsidP="00455BE5">
      <w:pPr>
        <w:rPr>
          <w:rFonts w:ascii="Arial" w:hAnsi="Arial" w:cs="Arial"/>
          <w:sz w:val="24"/>
          <w:szCs w:val="24"/>
        </w:rPr>
      </w:pPr>
    </w:p>
    <w:p w14:paraId="37498F18" w14:textId="03DA0433" w:rsidR="00455BE5" w:rsidRPr="00455BE5" w:rsidRDefault="00455BE5" w:rsidP="00455BE5">
      <w:pPr>
        <w:rPr>
          <w:rFonts w:ascii="Arial" w:hAnsi="Arial" w:cs="Arial"/>
          <w:sz w:val="24"/>
          <w:szCs w:val="24"/>
        </w:rPr>
      </w:pPr>
      <w:r w:rsidRPr="00455BE5">
        <w:rPr>
          <w:rFonts w:ascii="Arial" w:hAnsi="Arial" w:cs="Arial"/>
          <w:sz w:val="24"/>
          <w:szCs w:val="24"/>
        </w:rPr>
        <w:t>5</w:t>
      </w:r>
      <w:r w:rsidRPr="00455BE5">
        <w:rPr>
          <w:rFonts w:ascii="Arial" w:hAnsi="Arial" w:cs="Arial"/>
          <w:sz w:val="24"/>
          <w:szCs w:val="24"/>
          <w:vertAlign w:val="superscript"/>
        </w:rPr>
        <w:t>th</w:t>
      </w:r>
      <w:r w:rsidRPr="00455BE5">
        <w:rPr>
          <w:rFonts w:ascii="Arial" w:hAnsi="Arial" w:cs="Arial"/>
          <w:sz w:val="24"/>
          <w:szCs w:val="24"/>
        </w:rPr>
        <w:t xml:space="preserve"> March 2025 </w:t>
      </w:r>
    </w:p>
    <w:p w14:paraId="1C03511B" w14:textId="77777777" w:rsidR="00455BE5" w:rsidRPr="00455BE5" w:rsidRDefault="00455BE5" w:rsidP="00455BE5">
      <w:pPr>
        <w:rPr>
          <w:rFonts w:ascii="Arial" w:hAnsi="Arial" w:cs="Arial"/>
          <w:sz w:val="24"/>
          <w:szCs w:val="24"/>
        </w:rPr>
      </w:pPr>
    </w:p>
    <w:p w14:paraId="464B33ED" w14:textId="77777777" w:rsidR="00455BE5" w:rsidRPr="00455BE5" w:rsidRDefault="00455BE5" w:rsidP="00455BE5">
      <w:pPr>
        <w:rPr>
          <w:rFonts w:ascii="Arial" w:hAnsi="Arial" w:cs="Arial"/>
          <w:sz w:val="24"/>
          <w:szCs w:val="24"/>
        </w:rPr>
      </w:pPr>
      <w:r w:rsidRPr="00455BE5">
        <w:rPr>
          <w:rFonts w:ascii="Arial" w:hAnsi="Arial" w:cs="Arial"/>
          <w:sz w:val="24"/>
          <w:szCs w:val="24"/>
        </w:rPr>
        <w:t>Dear Amy, Phil, Kim and Nick,   </w:t>
      </w:r>
    </w:p>
    <w:p w14:paraId="7F26351C" w14:textId="77777777" w:rsidR="00455BE5" w:rsidRPr="00455BE5" w:rsidRDefault="00455BE5" w:rsidP="00455BE5">
      <w:pPr>
        <w:rPr>
          <w:rFonts w:ascii="Arial" w:hAnsi="Arial" w:cs="Arial"/>
          <w:b/>
          <w:bCs/>
          <w:sz w:val="24"/>
          <w:szCs w:val="24"/>
        </w:rPr>
      </w:pPr>
    </w:p>
    <w:p w14:paraId="6C3AA515" w14:textId="082499A0" w:rsidR="00455BE5" w:rsidRPr="00455BE5" w:rsidRDefault="00455BE5" w:rsidP="00455BE5">
      <w:pPr>
        <w:rPr>
          <w:rFonts w:ascii="Arial" w:hAnsi="Arial" w:cs="Arial"/>
          <w:b/>
          <w:bCs/>
          <w:sz w:val="24"/>
          <w:szCs w:val="24"/>
        </w:rPr>
      </w:pPr>
      <w:r w:rsidRPr="00455BE5">
        <w:rPr>
          <w:rFonts w:ascii="Arial" w:hAnsi="Arial" w:cs="Arial"/>
          <w:b/>
          <w:bCs/>
          <w:sz w:val="24"/>
          <w:szCs w:val="24"/>
        </w:rPr>
        <w:t>The Probation Capacity crisis</w:t>
      </w:r>
    </w:p>
    <w:p w14:paraId="20DBF8CA" w14:textId="77777777" w:rsidR="00455BE5" w:rsidRPr="00455BE5" w:rsidRDefault="00455BE5" w:rsidP="00455BE5">
      <w:pPr>
        <w:rPr>
          <w:rFonts w:ascii="Arial" w:hAnsi="Arial" w:cs="Arial"/>
          <w:b/>
          <w:bCs/>
          <w:sz w:val="24"/>
          <w:szCs w:val="24"/>
        </w:rPr>
      </w:pPr>
    </w:p>
    <w:p w14:paraId="31E40F10" w14:textId="77777777" w:rsidR="00455BE5" w:rsidRPr="00455BE5" w:rsidRDefault="00455BE5" w:rsidP="00455BE5">
      <w:pPr>
        <w:rPr>
          <w:rFonts w:ascii="Arial" w:hAnsi="Arial" w:cs="Arial"/>
          <w:sz w:val="24"/>
          <w:szCs w:val="24"/>
        </w:rPr>
      </w:pPr>
      <w:r w:rsidRPr="00455BE5">
        <w:rPr>
          <w:rFonts w:ascii="Arial" w:hAnsi="Arial" w:cs="Arial"/>
          <w:sz w:val="24"/>
          <w:szCs w:val="24"/>
        </w:rPr>
        <w:t>The Probation Unions, having now had an opportunity to review the outcomes of last week’s two day Capacity Workshop, and the supporting Data that was made available,  have come to the collective conclusion that emergency measures now need to be instigated by senior HMPPS management to try and arrest what is, in our view, a desperate operational crisis far worse than we first thought. It’s one which threatens to engulf the service and is having a deleterious impact on the Health and Safety of staff which we believe the employer has a duty to try and address. We consider the contents of this letter to be in accord with the aims of our ‘Operation Protect’ campaign.  </w:t>
      </w:r>
    </w:p>
    <w:p w14:paraId="15229CB3" w14:textId="77777777" w:rsidR="00455BE5" w:rsidRPr="00455BE5" w:rsidRDefault="00455BE5" w:rsidP="00455BE5">
      <w:pPr>
        <w:rPr>
          <w:rFonts w:ascii="Arial" w:hAnsi="Arial" w:cs="Arial"/>
          <w:sz w:val="24"/>
          <w:szCs w:val="24"/>
        </w:rPr>
      </w:pPr>
    </w:p>
    <w:p w14:paraId="6BE2483B" w14:textId="77777777" w:rsidR="00455BE5" w:rsidRPr="00455BE5" w:rsidRDefault="00455BE5" w:rsidP="00455BE5">
      <w:pPr>
        <w:rPr>
          <w:rFonts w:ascii="Arial" w:hAnsi="Arial" w:cs="Arial"/>
          <w:sz w:val="24"/>
          <w:szCs w:val="24"/>
        </w:rPr>
      </w:pPr>
      <w:r w:rsidRPr="00455BE5">
        <w:rPr>
          <w:rFonts w:ascii="Arial" w:hAnsi="Arial" w:cs="Arial"/>
          <w:sz w:val="24"/>
          <w:szCs w:val="24"/>
        </w:rPr>
        <w:t>In view of this, our first ask is that we utilise the Probation Roadmap meeting scheduled to take place this Friday at 11 am to convene a high-level discussion with you of at least an hour and a half duration to address the challenges that have been revealed from last week’s workshop. We would also like the Friday 7 March deadline for comments on the Probation Roadmap to be extended to take account of the priority which we are now having to give to the information revealed at last week’s Capacity Workshop.</w:t>
      </w:r>
    </w:p>
    <w:p w14:paraId="62F9EB07" w14:textId="77777777" w:rsidR="00455BE5" w:rsidRPr="00455BE5" w:rsidRDefault="00455BE5" w:rsidP="00455BE5">
      <w:pPr>
        <w:rPr>
          <w:rFonts w:ascii="Arial" w:hAnsi="Arial" w:cs="Arial"/>
          <w:sz w:val="24"/>
          <w:szCs w:val="24"/>
        </w:rPr>
      </w:pPr>
    </w:p>
    <w:p w14:paraId="28BA6574" w14:textId="77777777" w:rsidR="00455BE5" w:rsidRPr="00455BE5" w:rsidRDefault="00455BE5" w:rsidP="00455BE5">
      <w:pPr>
        <w:rPr>
          <w:rFonts w:ascii="Arial" w:hAnsi="Arial" w:cs="Arial"/>
          <w:sz w:val="24"/>
          <w:szCs w:val="24"/>
        </w:rPr>
      </w:pPr>
      <w:r w:rsidRPr="00455BE5">
        <w:rPr>
          <w:rFonts w:ascii="Arial" w:hAnsi="Arial" w:cs="Arial"/>
          <w:sz w:val="24"/>
          <w:szCs w:val="24"/>
        </w:rPr>
        <w:t>At that event, we were also asked to consider what had been discussed and revealed and offer some ideas. Below are a range of measures that we believe are achievable to try and bring some relief to the situation at hand.</w:t>
      </w:r>
    </w:p>
    <w:p w14:paraId="11D2DAED" w14:textId="77777777" w:rsidR="00455BE5" w:rsidRPr="00455BE5" w:rsidRDefault="00455BE5" w:rsidP="00455BE5">
      <w:pPr>
        <w:rPr>
          <w:rFonts w:ascii="Arial" w:hAnsi="Arial" w:cs="Arial"/>
          <w:sz w:val="24"/>
          <w:szCs w:val="24"/>
        </w:rPr>
      </w:pPr>
    </w:p>
    <w:p w14:paraId="61256A05" w14:textId="44DAEB4E" w:rsidR="00455BE5" w:rsidRPr="00455BE5" w:rsidRDefault="00455BE5" w:rsidP="00455BE5">
      <w:pPr>
        <w:rPr>
          <w:rFonts w:ascii="Arial" w:hAnsi="Arial" w:cs="Arial"/>
          <w:sz w:val="24"/>
          <w:szCs w:val="24"/>
        </w:rPr>
      </w:pPr>
      <w:r w:rsidRPr="00455BE5">
        <w:rPr>
          <w:rFonts w:ascii="Arial" w:hAnsi="Arial" w:cs="Arial"/>
          <w:sz w:val="24"/>
          <w:szCs w:val="24"/>
        </w:rPr>
        <w:t xml:space="preserve">At this juncture we are reserving our position in terms of media engagement and direct contact with </w:t>
      </w:r>
      <w:r w:rsidR="00A3503A" w:rsidRPr="00455BE5">
        <w:rPr>
          <w:rFonts w:ascii="Arial" w:hAnsi="Arial" w:cs="Arial"/>
          <w:sz w:val="24"/>
          <w:szCs w:val="24"/>
        </w:rPr>
        <w:t>Minister’s,</w:t>
      </w:r>
      <w:r w:rsidRPr="00455BE5">
        <w:rPr>
          <w:rFonts w:ascii="Arial" w:hAnsi="Arial" w:cs="Arial"/>
          <w:sz w:val="24"/>
          <w:szCs w:val="24"/>
        </w:rPr>
        <w:t xml:space="preserve"> but we cannot do so indefinitely, hence the urgent request for engagement.</w:t>
      </w:r>
    </w:p>
    <w:p w14:paraId="73613D4C" w14:textId="77777777" w:rsidR="00455BE5" w:rsidRPr="00455BE5" w:rsidRDefault="00455BE5" w:rsidP="00455BE5">
      <w:pPr>
        <w:rPr>
          <w:rFonts w:ascii="Arial" w:hAnsi="Arial" w:cs="Arial"/>
          <w:sz w:val="24"/>
          <w:szCs w:val="24"/>
        </w:rPr>
      </w:pPr>
    </w:p>
    <w:p w14:paraId="747973A2" w14:textId="77777777" w:rsidR="00455BE5" w:rsidRPr="00455BE5" w:rsidRDefault="00455BE5" w:rsidP="00455BE5">
      <w:pPr>
        <w:rPr>
          <w:rFonts w:ascii="Arial" w:hAnsi="Arial" w:cs="Arial"/>
          <w:sz w:val="24"/>
          <w:szCs w:val="24"/>
        </w:rPr>
      </w:pPr>
      <w:r w:rsidRPr="00455BE5">
        <w:rPr>
          <w:rFonts w:ascii="Arial" w:hAnsi="Arial" w:cs="Arial"/>
          <w:sz w:val="24"/>
          <w:szCs w:val="24"/>
        </w:rPr>
        <w:t>We seek:</w:t>
      </w:r>
    </w:p>
    <w:p w14:paraId="725604C3" w14:textId="77777777" w:rsidR="00455BE5" w:rsidRPr="00455BE5" w:rsidRDefault="00455BE5" w:rsidP="00455BE5">
      <w:pPr>
        <w:rPr>
          <w:rFonts w:ascii="Arial" w:hAnsi="Arial" w:cs="Arial"/>
          <w:sz w:val="24"/>
          <w:szCs w:val="24"/>
        </w:rPr>
      </w:pPr>
    </w:p>
    <w:p w14:paraId="690190DE"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An immediate adjustment to the WMT to properly reflect the deficit between operational demand and the available staffing resource in Probation</w:t>
      </w:r>
    </w:p>
    <w:p w14:paraId="7C1F815E" w14:textId="77777777" w:rsidR="00455BE5" w:rsidRPr="00455BE5" w:rsidRDefault="00455BE5" w:rsidP="00455BE5">
      <w:pPr>
        <w:rPr>
          <w:rFonts w:ascii="Arial" w:hAnsi="Arial" w:cs="Arial"/>
          <w:sz w:val="24"/>
          <w:szCs w:val="24"/>
        </w:rPr>
      </w:pPr>
    </w:p>
    <w:p w14:paraId="5FB2E27E"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 xml:space="preserve">The suspension of capability proceedings against staff where excessive workload is a factor </w:t>
      </w:r>
    </w:p>
    <w:p w14:paraId="6CA7D29D" w14:textId="77777777" w:rsidR="00455BE5" w:rsidRPr="00455BE5" w:rsidRDefault="00455BE5" w:rsidP="00455BE5">
      <w:pPr>
        <w:rPr>
          <w:rFonts w:ascii="Arial" w:hAnsi="Arial" w:cs="Arial"/>
          <w:sz w:val="24"/>
          <w:szCs w:val="24"/>
        </w:rPr>
      </w:pPr>
    </w:p>
    <w:p w14:paraId="7D47BEE0"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 xml:space="preserve">The suspension of all Sickness Absence Management proceedings against staff and the application of total management discretion </w:t>
      </w:r>
    </w:p>
    <w:p w14:paraId="4472A2AB" w14:textId="77777777" w:rsidR="00455BE5" w:rsidRPr="00455BE5" w:rsidRDefault="00455BE5" w:rsidP="00455BE5">
      <w:pPr>
        <w:rPr>
          <w:rFonts w:ascii="Arial" w:hAnsi="Arial" w:cs="Arial"/>
          <w:sz w:val="24"/>
          <w:szCs w:val="24"/>
        </w:rPr>
      </w:pPr>
    </w:p>
    <w:p w14:paraId="7CD7475E"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 xml:space="preserve">Agreement on the total number of cases that can be held at a given time by a practitioner to be jointly reviewed on a quarterly basis </w:t>
      </w:r>
    </w:p>
    <w:p w14:paraId="69D9EBC3" w14:textId="77777777" w:rsidR="00455BE5" w:rsidRPr="00455BE5" w:rsidRDefault="00455BE5" w:rsidP="00455BE5">
      <w:pPr>
        <w:rPr>
          <w:rFonts w:ascii="Arial" w:hAnsi="Arial" w:cs="Arial"/>
          <w:sz w:val="24"/>
          <w:szCs w:val="24"/>
        </w:rPr>
      </w:pPr>
    </w:p>
    <w:p w14:paraId="6836998A"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An immediate application by HMPPS for authority to implement the complete cessation of Post Sentence Supervision, via emergency legislation if necessary.  </w:t>
      </w:r>
    </w:p>
    <w:p w14:paraId="11AD2D16" w14:textId="77777777" w:rsidR="00455BE5" w:rsidRPr="00455BE5" w:rsidRDefault="00455BE5" w:rsidP="00455BE5">
      <w:pPr>
        <w:rPr>
          <w:rFonts w:ascii="Arial" w:hAnsi="Arial" w:cs="Arial"/>
          <w:sz w:val="24"/>
          <w:szCs w:val="24"/>
        </w:rPr>
      </w:pPr>
    </w:p>
    <w:p w14:paraId="3BA75253"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An immediate review of the current overtime arrangements with a view to an indefinite extension of the overtime extension scheme</w:t>
      </w:r>
    </w:p>
    <w:p w14:paraId="1D0E0FDF" w14:textId="77777777" w:rsidR="00455BE5" w:rsidRPr="00455BE5" w:rsidRDefault="00455BE5" w:rsidP="00455BE5">
      <w:pPr>
        <w:rPr>
          <w:rFonts w:ascii="Arial" w:hAnsi="Arial" w:cs="Arial"/>
          <w:sz w:val="24"/>
          <w:szCs w:val="24"/>
        </w:rPr>
      </w:pPr>
    </w:p>
    <w:p w14:paraId="3F83B00F"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An immediate review of the Prioritisation Framework with all Probation Regions moving to ‘Red’ status</w:t>
      </w:r>
    </w:p>
    <w:p w14:paraId="3A060551" w14:textId="77777777" w:rsidR="00455BE5" w:rsidRPr="00455BE5" w:rsidRDefault="00455BE5" w:rsidP="00455BE5">
      <w:pPr>
        <w:rPr>
          <w:rFonts w:ascii="Arial" w:hAnsi="Arial" w:cs="Arial"/>
          <w:sz w:val="24"/>
          <w:szCs w:val="24"/>
        </w:rPr>
      </w:pPr>
    </w:p>
    <w:p w14:paraId="1406D469"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A discussion on the role of AI in contributing to the easement of the Capacity crisis and the need for a collective agreement (separate letter to follow)</w:t>
      </w:r>
    </w:p>
    <w:p w14:paraId="650F8DC5" w14:textId="77777777" w:rsidR="00455BE5" w:rsidRPr="00455BE5" w:rsidRDefault="00455BE5" w:rsidP="00455BE5">
      <w:pPr>
        <w:rPr>
          <w:rFonts w:ascii="Arial" w:hAnsi="Arial" w:cs="Arial"/>
          <w:sz w:val="24"/>
          <w:szCs w:val="24"/>
        </w:rPr>
      </w:pPr>
    </w:p>
    <w:p w14:paraId="20BE9F4D" w14:textId="77777777" w:rsidR="00455BE5" w:rsidRPr="00455BE5" w:rsidRDefault="00455BE5" w:rsidP="00455BE5">
      <w:pPr>
        <w:numPr>
          <w:ilvl w:val="0"/>
          <w:numId w:val="1"/>
        </w:numPr>
        <w:rPr>
          <w:rFonts w:ascii="Arial" w:hAnsi="Arial" w:cs="Arial"/>
          <w:sz w:val="24"/>
          <w:szCs w:val="24"/>
        </w:rPr>
      </w:pPr>
      <w:r w:rsidRPr="00455BE5">
        <w:rPr>
          <w:rFonts w:ascii="Arial" w:hAnsi="Arial" w:cs="Arial"/>
          <w:sz w:val="24"/>
          <w:szCs w:val="24"/>
        </w:rPr>
        <w:t xml:space="preserve">A preview of the business case being made by HMPPS to the Spending Review (this to also be the subject of a separate formal letter) </w:t>
      </w:r>
    </w:p>
    <w:p w14:paraId="4BF2138E" w14:textId="77777777" w:rsidR="00455BE5" w:rsidRPr="00455BE5" w:rsidRDefault="00455BE5" w:rsidP="00455BE5">
      <w:pPr>
        <w:rPr>
          <w:rFonts w:ascii="Arial" w:hAnsi="Arial" w:cs="Arial"/>
          <w:sz w:val="24"/>
          <w:szCs w:val="24"/>
        </w:rPr>
      </w:pPr>
    </w:p>
    <w:p w14:paraId="20E50C79" w14:textId="54C116EB" w:rsidR="00455BE5" w:rsidRPr="00455BE5" w:rsidRDefault="00455BE5" w:rsidP="00455BE5">
      <w:pPr>
        <w:rPr>
          <w:rFonts w:ascii="Arial" w:hAnsi="Arial" w:cs="Arial"/>
          <w:sz w:val="24"/>
          <w:szCs w:val="24"/>
        </w:rPr>
      </w:pPr>
      <w:r w:rsidRPr="00455BE5">
        <w:rPr>
          <w:rFonts w:ascii="Arial" w:hAnsi="Arial" w:cs="Arial"/>
          <w:sz w:val="24"/>
          <w:szCs w:val="24"/>
        </w:rPr>
        <w:t>At our meeting</w:t>
      </w:r>
      <w:r w:rsidR="00E84202">
        <w:rPr>
          <w:rFonts w:ascii="Arial" w:hAnsi="Arial" w:cs="Arial"/>
          <w:sz w:val="24"/>
          <w:szCs w:val="24"/>
        </w:rPr>
        <w:t xml:space="preserve"> yesterday</w:t>
      </w:r>
      <w:r w:rsidRPr="00455BE5">
        <w:rPr>
          <w:rFonts w:ascii="Arial" w:hAnsi="Arial" w:cs="Arial"/>
          <w:sz w:val="24"/>
          <w:szCs w:val="24"/>
        </w:rPr>
        <w:t xml:space="preserve">, considerable concern was also expressed about the gap between the release of much of the Data that was revealed at last week’s workshop and when this should have been made available to the unions. Neither is it clear whether Ministers have been fully apprised of the gravity of the situation. There is also considerable pressure for us to consider escalation to the Civil Service Commission. </w:t>
      </w:r>
    </w:p>
    <w:p w14:paraId="0E1C484A" w14:textId="77777777" w:rsidR="00455BE5" w:rsidRPr="00455BE5" w:rsidRDefault="00455BE5" w:rsidP="00455BE5">
      <w:pPr>
        <w:rPr>
          <w:rFonts w:ascii="Arial" w:hAnsi="Arial" w:cs="Arial"/>
          <w:sz w:val="24"/>
          <w:szCs w:val="24"/>
        </w:rPr>
      </w:pPr>
    </w:p>
    <w:p w14:paraId="6E0DF98D" w14:textId="77777777" w:rsidR="00455BE5" w:rsidRPr="00455BE5" w:rsidRDefault="00455BE5" w:rsidP="00455BE5">
      <w:pPr>
        <w:rPr>
          <w:rFonts w:ascii="Arial" w:hAnsi="Arial" w:cs="Arial"/>
          <w:sz w:val="24"/>
          <w:szCs w:val="24"/>
        </w:rPr>
      </w:pPr>
      <w:r w:rsidRPr="00455BE5">
        <w:rPr>
          <w:rFonts w:ascii="Arial" w:hAnsi="Arial" w:cs="Arial"/>
          <w:sz w:val="24"/>
          <w:szCs w:val="24"/>
        </w:rPr>
        <w:t>In light of the seriousness of the information which we received last week, we also ask that restrictions on us communicating the same to our members are lifted with effect from next week</w:t>
      </w:r>
    </w:p>
    <w:p w14:paraId="292B78AE" w14:textId="77777777" w:rsidR="00455BE5" w:rsidRPr="00455BE5" w:rsidRDefault="00455BE5" w:rsidP="00455BE5">
      <w:pPr>
        <w:rPr>
          <w:rFonts w:ascii="Arial" w:hAnsi="Arial" w:cs="Arial"/>
          <w:sz w:val="24"/>
          <w:szCs w:val="24"/>
        </w:rPr>
      </w:pPr>
    </w:p>
    <w:p w14:paraId="03C178C4" w14:textId="77777777" w:rsidR="00455BE5" w:rsidRPr="00455BE5" w:rsidRDefault="00455BE5" w:rsidP="00455BE5">
      <w:pPr>
        <w:rPr>
          <w:rFonts w:ascii="Arial" w:hAnsi="Arial" w:cs="Arial"/>
          <w:sz w:val="24"/>
          <w:szCs w:val="24"/>
        </w:rPr>
      </w:pPr>
      <w:r w:rsidRPr="00455BE5">
        <w:rPr>
          <w:rFonts w:ascii="Arial" w:hAnsi="Arial" w:cs="Arial"/>
          <w:sz w:val="24"/>
          <w:szCs w:val="24"/>
        </w:rPr>
        <w:t>As you might expect, Francis Stuart has been made aware of this request prior to us submitting it formally.</w:t>
      </w:r>
    </w:p>
    <w:p w14:paraId="3042AA9B" w14:textId="77777777" w:rsidR="00455BE5" w:rsidRPr="00455BE5" w:rsidRDefault="00455BE5" w:rsidP="00455BE5">
      <w:pPr>
        <w:rPr>
          <w:rFonts w:ascii="Arial" w:hAnsi="Arial" w:cs="Arial"/>
          <w:sz w:val="24"/>
          <w:szCs w:val="24"/>
        </w:rPr>
      </w:pPr>
    </w:p>
    <w:p w14:paraId="0897C704" w14:textId="77777777" w:rsidR="00455BE5" w:rsidRPr="00455BE5" w:rsidRDefault="00455BE5" w:rsidP="00455BE5">
      <w:pPr>
        <w:rPr>
          <w:rFonts w:ascii="Arial" w:hAnsi="Arial" w:cs="Arial"/>
          <w:sz w:val="24"/>
          <w:szCs w:val="24"/>
        </w:rPr>
      </w:pPr>
      <w:r w:rsidRPr="00455BE5">
        <w:rPr>
          <w:rFonts w:ascii="Arial" w:hAnsi="Arial" w:cs="Arial"/>
          <w:sz w:val="24"/>
          <w:szCs w:val="24"/>
        </w:rPr>
        <w:t>We look forward to your reply.</w:t>
      </w:r>
    </w:p>
    <w:p w14:paraId="41BA9B9A" w14:textId="77777777" w:rsidR="00455BE5" w:rsidRPr="00455BE5" w:rsidRDefault="00455BE5" w:rsidP="00455BE5">
      <w:pPr>
        <w:rPr>
          <w:rFonts w:ascii="Arial" w:hAnsi="Arial" w:cs="Arial"/>
          <w:sz w:val="24"/>
          <w:szCs w:val="24"/>
        </w:rPr>
      </w:pPr>
    </w:p>
    <w:p w14:paraId="2EF030CC" w14:textId="77D076E5" w:rsidR="00455BE5" w:rsidRPr="00455BE5" w:rsidRDefault="00455BE5" w:rsidP="00455BE5">
      <w:pPr>
        <w:rPr>
          <w:rFonts w:ascii="Arial" w:hAnsi="Arial" w:cs="Arial"/>
          <w:sz w:val="24"/>
          <w:szCs w:val="24"/>
        </w:rPr>
      </w:pPr>
      <w:r w:rsidRPr="00455BE5">
        <w:rPr>
          <w:rFonts w:ascii="Arial" w:hAnsi="Arial" w:cs="Arial"/>
          <w:sz w:val="24"/>
          <w:szCs w:val="24"/>
        </w:rPr>
        <w:t xml:space="preserve">Yours sincerely </w:t>
      </w:r>
    </w:p>
    <w:p w14:paraId="6FF50026" w14:textId="77777777" w:rsidR="00455BE5" w:rsidRPr="00AD2D7E" w:rsidRDefault="00455BE5" w:rsidP="00455BE5">
      <w:pPr>
        <w:rPr>
          <w:rFonts w:ascii="Arial" w:hAnsi="Arial" w:cs="Arial"/>
        </w:rPr>
      </w:pPr>
      <w:r w:rsidRPr="00AD2D7E">
        <w:rPr>
          <w:rFonts w:ascii="Arial" w:hAnsi="Arial" w:cs="Arial"/>
          <w:noProof/>
          <w:lang w:eastAsia="en-GB"/>
        </w:rPr>
        <w:drawing>
          <wp:inline distT="0" distB="0" distL="0" distR="0" wp14:anchorId="051C9767" wp14:editId="34E8ED1C">
            <wp:extent cx="1695450" cy="666750"/>
            <wp:effectExtent l="0" t="0" r="0" b="0"/>
            <wp:docPr id="6" name="Picture 6" descr="A close-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atu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666750"/>
                    </a:xfrm>
                    <a:prstGeom prst="rect">
                      <a:avLst/>
                    </a:prstGeom>
                    <a:noFill/>
                    <a:ln>
                      <a:noFill/>
                    </a:ln>
                  </pic:spPr>
                </pic:pic>
              </a:graphicData>
            </a:graphic>
          </wp:inline>
        </w:drawing>
      </w:r>
      <w:r w:rsidRPr="00AD2D7E">
        <w:rPr>
          <w:rFonts w:ascii="Arial" w:hAnsi="Arial" w:cs="Arial"/>
        </w:rPr>
        <w:t xml:space="preserve">   </w:t>
      </w:r>
      <w:r w:rsidRPr="00AD2D7E">
        <w:rPr>
          <w:rFonts w:ascii="Arial" w:hAnsi="Arial" w:cs="Arial"/>
          <w:noProof/>
          <w:lang w:eastAsia="en-GB"/>
        </w:rPr>
        <w:drawing>
          <wp:inline distT="0" distB="0" distL="0" distR="0" wp14:anchorId="66DD28D5" wp14:editId="4D744F2A">
            <wp:extent cx="1733550" cy="685800"/>
            <wp:effectExtent l="0" t="0" r="0" b="0"/>
            <wp:docPr id="22130291" name="Picture 2213029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text on a white background&#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685800"/>
                    </a:xfrm>
                    <a:prstGeom prst="rect">
                      <a:avLst/>
                    </a:prstGeom>
                    <a:noFill/>
                    <a:ln>
                      <a:noFill/>
                    </a:ln>
                  </pic:spPr>
                </pic:pic>
              </a:graphicData>
            </a:graphic>
          </wp:inline>
        </w:drawing>
      </w:r>
      <w:r w:rsidRPr="00AD2D7E">
        <w:rPr>
          <w:rFonts w:ascii="Arial" w:hAnsi="Arial" w:cs="Arial"/>
        </w:rPr>
        <w:t xml:space="preserve">     </w:t>
      </w:r>
      <w:r w:rsidRPr="00AD2D7E">
        <w:rPr>
          <w:rFonts w:ascii="Arial" w:hAnsi="Arial" w:cs="Arial"/>
          <w:noProof/>
          <w:lang w:eastAsia="en-GB"/>
        </w:rPr>
        <w:drawing>
          <wp:inline distT="0" distB="0" distL="0" distR="0" wp14:anchorId="020DEBA8" wp14:editId="6B1646FF">
            <wp:extent cx="1358900" cy="742950"/>
            <wp:effectExtent l="0" t="0" r="0" b="0"/>
            <wp:docPr id="1882448546" name="Picture 188244854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0" cy="742950"/>
                    </a:xfrm>
                    <a:prstGeom prst="rect">
                      <a:avLst/>
                    </a:prstGeom>
                    <a:noFill/>
                    <a:ln>
                      <a:noFill/>
                    </a:ln>
                  </pic:spPr>
                </pic:pic>
              </a:graphicData>
            </a:graphic>
          </wp:inline>
        </w:drawing>
      </w:r>
    </w:p>
    <w:p w14:paraId="2513AE56" w14:textId="77777777" w:rsidR="00455BE5" w:rsidRPr="00AD2D7E" w:rsidRDefault="00455BE5" w:rsidP="00455BE5">
      <w:pPr>
        <w:rPr>
          <w:rFonts w:ascii="Arial" w:hAnsi="Arial" w:cs="Arial"/>
        </w:rPr>
      </w:pPr>
    </w:p>
    <w:p w14:paraId="7F13EEE2" w14:textId="77777777" w:rsidR="00455BE5" w:rsidRPr="00AD2D7E" w:rsidRDefault="00455BE5" w:rsidP="00455BE5">
      <w:pPr>
        <w:rPr>
          <w:rFonts w:ascii="Arial" w:hAnsi="Arial" w:cs="Arial"/>
          <w:b/>
        </w:rPr>
      </w:pPr>
      <w:r w:rsidRPr="00AD2D7E">
        <w:rPr>
          <w:rFonts w:ascii="Arial" w:hAnsi="Arial" w:cs="Arial"/>
          <w:b/>
        </w:rPr>
        <w:t>Ian Lawrence</w:t>
      </w:r>
      <w:r w:rsidRPr="00AD2D7E">
        <w:rPr>
          <w:rFonts w:ascii="Arial" w:hAnsi="Arial" w:cs="Arial"/>
          <w:b/>
        </w:rPr>
        <w:tab/>
      </w:r>
      <w:r w:rsidRPr="00AD2D7E">
        <w:rPr>
          <w:rFonts w:ascii="Arial" w:hAnsi="Arial" w:cs="Arial"/>
          <w:b/>
        </w:rPr>
        <w:tab/>
      </w:r>
      <w:r>
        <w:rPr>
          <w:rFonts w:ascii="Arial" w:hAnsi="Arial" w:cs="Arial"/>
          <w:b/>
        </w:rPr>
        <w:tab/>
      </w:r>
      <w:r w:rsidRPr="00AD2D7E">
        <w:rPr>
          <w:rFonts w:ascii="Arial" w:hAnsi="Arial" w:cs="Arial"/>
          <w:b/>
        </w:rPr>
        <w:t>Ben Priestley</w:t>
      </w:r>
      <w:r w:rsidRPr="00AD2D7E">
        <w:rPr>
          <w:rFonts w:ascii="Arial" w:hAnsi="Arial" w:cs="Arial"/>
          <w:b/>
        </w:rPr>
        <w:tab/>
      </w:r>
      <w:r w:rsidRPr="00AD2D7E">
        <w:rPr>
          <w:rFonts w:ascii="Arial" w:hAnsi="Arial" w:cs="Arial"/>
          <w:b/>
        </w:rPr>
        <w:tab/>
      </w:r>
      <w:r w:rsidRPr="00AD2D7E">
        <w:rPr>
          <w:rFonts w:ascii="Arial" w:hAnsi="Arial" w:cs="Arial"/>
          <w:b/>
        </w:rPr>
        <w:tab/>
      </w:r>
      <w:r>
        <w:rPr>
          <w:rFonts w:ascii="Arial" w:hAnsi="Arial" w:cs="Arial"/>
          <w:b/>
        </w:rPr>
        <w:tab/>
      </w:r>
      <w:r w:rsidRPr="00AD2D7E">
        <w:rPr>
          <w:rFonts w:ascii="Arial" w:hAnsi="Arial" w:cs="Arial"/>
          <w:b/>
        </w:rPr>
        <w:t>George Georgiou</w:t>
      </w:r>
    </w:p>
    <w:p w14:paraId="3AC0458B" w14:textId="77777777" w:rsidR="00455BE5" w:rsidRPr="00AD2D7E" w:rsidRDefault="00455BE5" w:rsidP="00455BE5">
      <w:pPr>
        <w:rPr>
          <w:rFonts w:ascii="Arial" w:hAnsi="Arial" w:cs="Arial"/>
          <w:b/>
        </w:rPr>
      </w:pPr>
      <w:r w:rsidRPr="00AD2D7E">
        <w:rPr>
          <w:rFonts w:ascii="Arial" w:hAnsi="Arial" w:cs="Arial"/>
          <w:b/>
        </w:rPr>
        <w:t>General Secretary</w:t>
      </w:r>
      <w:r w:rsidRPr="00AD2D7E">
        <w:rPr>
          <w:rFonts w:ascii="Arial" w:hAnsi="Arial" w:cs="Arial"/>
          <w:b/>
        </w:rPr>
        <w:tab/>
      </w:r>
      <w:r w:rsidRPr="00AD2D7E">
        <w:rPr>
          <w:rFonts w:ascii="Arial" w:hAnsi="Arial" w:cs="Arial"/>
          <w:b/>
        </w:rPr>
        <w:tab/>
        <w:t>National Officer</w:t>
      </w:r>
      <w:r w:rsidRPr="00AD2D7E">
        <w:rPr>
          <w:rFonts w:ascii="Arial" w:hAnsi="Arial" w:cs="Arial"/>
          <w:b/>
        </w:rPr>
        <w:tab/>
      </w:r>
      <w:r w:rsidRPr="00AD2D7E">
        <w:rPr>
          <w:rFonts w:ascii="Arial" w:hAnsi="Arial" w:cs="Arial"/>
          <w:b/>
        </w:rPr>
        <w:tab/>
      </w:r>
      <w:r w:rsidRPr="00AD2D7E">
        <w:rPr>
          <w:rFonts w:ascii="Arial" w:hAnsi="Arial" w:cs="Arial"/>
          <w:b/>
        </w:rPr>
        <w:tab/>
        <w:t>National Officer</w:t>
      </w:r>
    </w:p>
    <w:p w14:paraId="7D38BFA2" w14:textId="77777777" w:rsidR="00455BE5" w:rsidRPr="00AD2D7E" w:rsidRDefault="00455BE5" w:rsidP="00455BE5">
      <w:pPr>
        <w:rPr>
          <w:rFonts w:ascii="Arial" w:hAnsi="Arial" w:cs="Arial"/>
          <w:b/>
        </w:rPr>
      </w:pPr>
      <w:r w:rsidRPr="00AD2D7E">
        <w:rPr>
          <w:rFonts w:ascii="Arial" w:hAnsi="Arial" w:cs="Arial"/>
          <w:b/>
        </w:rPr>
        <w:t>Napo</w:t>
      </w:r>
      <w:r w:rsidRPr="00AD2D7E">
        <w:rPr>
          <w:rFonts w:ascii="Arial" w:hAnsi="Arial" w:cs="Arial"/>
          <w:b/>
        </w:rPr>
        <w:tab/>
      </w:r>
      <w:r w:rsidRPr="00AD2D7E">
        <w:rPr>
          <w:rFonts w:ascii="Arial" w:hAnsi="Arial" w:cs="Arial"/>
          <w:b/>
        </w:rPr>
        <w:tab/>
      </w:r>
      <w:r w:rsidRPr="00AD2D7E">
        <w:rPr>
          <w:rFonts w:ascii="Arial" w:hAnsi="Arial" w:cs="Arial"/>
          <w:b/>
        </w:rPr>
        <w:tab/>
      </w:r>
      <w:r w:rsidRPr="00AD2D7E">
        <w:rPr>
          <w:rFonts w:ascii="Arial" w:hAnsi="Arial" w:cs="Arial"/>
          <w:b/>
        </w:rPr>
        <w:tab/>
        <w:t>UNISON</w:t>
      </w:r>
      <w:r w:rsidRPr="00AD2D7E">
        <w:rPr>
          <w:rFonts w:ascii="Arial" w:hAnsi="Arial" w:cs="Arial"/>
          <w:b/>
        </w:rPr>
        <w:tab/>
      </w:r>
      <w:r w:rsidRPr="00AD2D7E">
        <w:rPr>
          <w:rFonts w:ascii="Arial" w:hAnsi="Arial" w:cs="Arial"/>
          <w:b/>
        </w:rPr>
        <w:tab/>
      </w:r>
      <w:r w:rsidRPr="00AD2D7E">
        <w:rPr>
          <w:rFonts w:ascii="Arial" w:hAnsi="Arial" w:cs="Arial"/>
          <w:b/>
        </w:rPr>
        <w:tab/>
      </w:r>
      <w:r w:rsidRPr="00AD2D7E">
        <w:rPr>
          <w:rFonts w:ascii="Arial" w:hAnsi="Arial" w:cs="Arial"/>
          <w:b/>
        </w:rPr>
        <w:tab/>
        <w:t>GMB/SCOOOP</w:t>
      </w:r>
    </w:p>
    <w:p w14:paraId="1854B4B7" w14:textId="77777777" w:rsidR="00455BE5" w:rsidRDefault="00455BE5"/>
    <w:p w14:paraId="374D451A" w14:textId="77777777" w:rsidR="00455BE5" w:rsidRPr="00455BE5" w:rsidRDefault="00455BE5" w:rsidP="00455BE5">
      <w:pPr>
        <w:rPr>
          <w:rFonts w:ascii="Arial" w:hAnsi="Arial" w:cs="Arial"/>
          <w:sz w:val="24"/>
          <w:szCs w:val="24"/>
        </w:rPr>
      </w:pPr>
      <w:r w:rsidRPr="00455BE5">
        <w:rPr>
          <w:rFonts w:ascii="Arial" w:hAnsi="Arial" w:cs="Arial"/>
          <w:sz w:val="24"/>
          <w:szCs w:val="24"/>
        </w:rPr>
        <w:t xml:space="preserve">cc: Francis Stuart </w:t>
      </w:r>
    </w:p>
    <w:p w14:paraId="5FC22D35" w14:textId="77777777" w:rsidR="00455BE5" w:rsidRDefault="00455BE5"/>
    <w:sectPr w:rsidR="00455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10C2A"/>
    <w:multiLevelType w:val="hybridMultilevel"/>
    <w:tmpl w:val="C6985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785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E5"/>
    <w:rsid w:val="000F79CB"/>
    <w:rsid w:val="00455BE5"/>
    <w:rsid w:val="006458D0"/>
    <w:rsid w:val="00962B13"/>
    <w:rsid w:val="00A3503A"/>
    <w:rsid w:val="00AA12F3"/>
    <w:rsid w:val="00C406C9"/>
    <w:rsid w:val="00E84202"/>
    <w:rsid w:val="00E8767C"/>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428"/>
  <w15:chartTrackingRefBased/>
  <w15:docId w15:val="{B8BCF34D-7A9E-4613-B6C2-463A04A2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BE5"/>
    <w:rPr>
      <w:rFonts w:eastAsiaTheme="majorEastAsia" w:cstheme="majorBidi"/>
      <w:color w:val="272727" w:themeColor="text1" w:themeTint="D8"/>
    </w:rPr>
  </w:style>
  <w:style w:type="paragraph" w:styleId="Title">
    <w:name w:val="Title"/>
    <w:basedOn w:val="Normal"/>
    <w:next w:val="Normal"/>
    <w:link w:val="TitleChar"/>
    <w:uiPriority w:val="10"/>
    <w:qFormat/>
    <w:rsid w:val="00455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BE5"/>
    <w:pPr>
      <w:spacing w:before="160"/>
      <w:jc w:val="center"/>
    </w:pPr>
    <w:rPr>
      <w:i/>
      <w:iCs/>
      <w:color w:val="404040" w:themeColor="text1" w:themeTint="BF"/>
    </w:rPr>
  </w:style>
  <w:style w:type="character" w:customStyle="1" w:styleId="QuoteChar">
    <w:name w:val="Quote Char"/>
    <w:basedOn w:val="DefaultParagraphFont"/>
    <w:link w:val="Quote"/>
    <w:uiPriority w:val="29"/>
    <w:rsid w:val="00455BE5"/>
    <w:rPr>
      <w:i/>
      <w:iCs/>
      <w:color w:val="404040" w:themeColor="text1" w:themeTint="BF"/>
    </w:rPr>
  </w:style>
  <w:style w:type="paragraph" w:styleId="ListParagraph">
    <w:name w:val="List Paragraph"/>
    <w:basedOn w:val="Normal"/>
    <w:uiPriority w:val="34"/>
    <w:qFormat/>
    <w:rsid w:val="00455BE5"/>
    <w:pPr>
      <w:ind w:left="720"/>
      <w:contextualSpacing/>
    </w:pPr>
  </w:style>
  <w:style w:type="character" w:styleId="IntenseEmphasis">
    <w:name w:val="Intense Emphasis"/>
    <w:basedOn w:val="DefaultParagraphFont"/>
    <w:uiPriority w:val="21"/>
    <w:qFormat/>
    <w:rsid w:val="00455BE5"/>
    <w:rPr>
      <w:i/>
      <w:iCs/>
      <w:color w:val="0F4761" w:themeColor="accent1" w:themeShade="BF"/>
    </w:rPr>
  </w:style>
  <w:style w:type="paragraph" w:styleId="IntenseQuote">
    <w:name w:val="Intense Quote"/>
    <w:basedOn w:val="Normal"/>
    <w:next w:val="Normal"/>
    <w:link w:val="IntenseQuoteChar"/>
    <w:uiPriority w:val="30"/>
    <w:qFormat/>
    <w:rsid w:val="00455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BE5"/>
    <w:rPr>
      <w:i/>
      <w:iCs/>
      <w:color w:val="0F4761" w:themeColor="accent1" w:themeShade="BF"/>
    </w:rPr>
  </w:style>
  <w:style w:type="character" w:styleId="IntenseReference">
    <w:name w:val="Intense Reference"/>
    <w:basedOn w:val="DefaultParagraphFont"/>
    <w:uiPriority w:val="32"/>
    <w:qFormat/>
    <w:rsid w:val="00455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1198">
      <w:bodyDiv w:val="1"/>
      <w:marLeft w:val="0"/>
      <w:marRight w:val="0"/>
      <w:marTop w:val="0"/>
      <w:marBottom w:val="0"/>
      <w:divBdr>
        <w:top w:val="none" w:sz="0" w:space="0" w:color="auto"/>
        <w:left w:val="none" w:sz="0" w:space="0" w:color="auto"/>
        <w:bottom w:val="none" w:sz="0" w:space="0" w:color="auto"/>
        <w:right w:val="none" w:sz="0" w:space="0" w:color="auto"/>
      </w:divBdr>
    </w:div>
    <w:div w:id="1017659719">
      <w:bodyDiv w:val="1"/>
      <w:marLeft w:val="0"/>
      <w:marRight w:val="0"/>
      <w:marTop w:val="0"/>
      <w:marBottom w:val="0"/>
      <w:divBdr>
        <w:top w:val="none" w:sz="0" w:space="0" w:color="auto"/>
        <w:left w:val="none" w:sz="0" w:space="0" w:color="auto"/>
        <w:bottom w:val="none" w:sz="0" w:space="0" w:color="auto"/>
        <w:right w:val="none" w:sz="0" w:space="0" w:color="auto"/>
      </w:divBdr>
    </w:div>
    <w:div w:id="1525901411">
      <w:bodyDiv w:val="1"/>
      <w:marLeft w:val="0"/>
      <w:marRight w:val="0"/>
      <w:marTop w:val="0"/>
      <w:marBottom w:val="0"/>
      <w:divBdr>
        <w:top w:val="none" w:sz="0" w:space="0" w:color="auto"/>
        <w:left w:val="none" w:sz="0" w:space="0" w:color="auto"/>
        <w:bottom w:val="none" w:sz="0" w:space="0" w:color="auto"/>
        <w:right w:val="none" w:sz="0" w:space="0" w:color="auto"/>
      </w:divBdr>
    </w:div>
    <w:div w:id="21076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Wood</dc:creator>
  <cp:keywords/>
  <dc:description/>
  <cp:lastModifiedBy>Pippa Wood</cp:lastModifiedBy>
  <cp:revision>3</cp:revision>
  <dcterms:created xsi:type="dcterms:W3CDTF">2025-03-05T09:25:00Z</dcterms:created>
  <dcterms:modified xsi:type="dcterms:W3CDTF">2025-03-05T10:08:00Z</dcterms:modified>
</cp:coreProperties>
</file>