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6866" w14:textId="3D15DF7C" w:rsidR="007D39DA" w:rsidRDefault="007D39DA" w:rsidP="007D39DA">
      <w:r w:rsidRPr="00230165">
        <w:rPr>
          <w:b/>
          <w:bCs/>
        </w:rPr>
        <w:t>Issued:</w:t>
      </w:r>
      <w:r>
        <w:t xml:space="preserve">  </w:t>
      </w:r>
      <w:r w:rsidR="007F1E9B">
        <w:t xml:space="preserve">March </w:t>
      </w:r>
      <w:r>
        <w:t>2026 version 1</w:t>
      </w:r>
    </w:p>
    <w:p w14:paraId="40A5D067" w14:textId="77777777" w:rsidR="007D39DA" w:rsidRDefault="007D39DA" w:rsidP="007D39DA">
      <w:pPr>
        <w:rPr>
          <w:b/>
          <w:bCs/>
        </w:rPr>
      </w:pPr>
    </w:p>
    <w:p w14:paraId="75783297" w14:textId="4DFB66DB" w:rsidR="002C152B" w:rsidRPr="00BC0D77" w:rsidRDefault="002C152B" w:rsidP="00BC0D77">
      <w:pPr>
        <w:jc w:val="center"/>
        <w:rPr>
          <w:b/>
          <w:bCs/>
        </w:rPr>
      </w:pPr>
      <w:r w:rsidRPr="00BC0D77">
        <w:rPr>
          <w:b/>
          <w:bCs/>
        </w:rPr>
        <w:t>Talking Points for Branch Activists</w:t>
      </w:r>
    </w:p>
    <w:p w14:paraId="2927C41B" w14:textId="77777777" w:rsidR="007D39DA" w:rsidRDefault="007D39DA"/>
    <w:p w14:paraId="5A170845" w14:textId="77777777" w:rsidR="007D39DA" w:rsidRDefault="007D39DA"/>
    <w:p w14:paraId="436AF9A6" w14:textId="759B18E5" w:rsidR="002C152B" w:rsidRDefault="002C152B">
      <w:r>
        <w:t xml:space="preserve">The information in this document is to help support conversations with members in workplaces, lunch breaks and more formal branch meetings. </w:t>
      </w:r>
    </w:p>
    <w:p w14:paraId="6E90C305" w14:textId="293C5F21" w:rsidR="002C152B" w:rsidRDefault="002C152B">
      <w:r>
        <w:t>If there are questions that you are being asked frequently that aren’t included please contact</w:t>
      </w:r>
      <w:r w:rsidR="001E1E84">
        <w:t xml:space="preserve"> </w:t>
      </w:r>
      <w:hyperlink r:id="rId7" w:history="1">
        <w:r w:rsidR="00DD6693" w:rsidRPr="00D644DC">
          <w:rPr>
            <w:rStyle w:val="Hyperlink"/>
          </w:rPr>
          <w:t>pwood@napo.org.uk</w:t>
        </w:r>
      </w:hyperlink>
      <w:r>
        <w:t>.</w:t>
      </w:r>
    </w:p>
    <w:p w14:paraId="2E2EBB60" w14:textId="57A1176C" w:rsidR="00DD6693" w:rsidRPr="000D6A6A" w:rsidRDefault="00DD6693">
      <w:pPr>
        <w:rPr>
          <w:b/>
          <w:bCs/>
        </w:rPr>
      </w:pPr>
      <w:r w:rsidRPr="000D6A6A">
        <w:rPr>
          <w:b/>
          <w:bCs/>
        </w:rPr>
        <w:t>What are we asking of branch reps?</w:t>
      </w:r>
    </w:p>
    <w:p w14:paraId="287EFD8B" w14:textId="771E5954" w:rsidR="00DD6693" w:rsidRDefault="00DD6693">
      <w:r>
        <w:t>We’re not asking you to persuade members to vote one way, or another. We need to hear what the</w:t>
      </w:r>
      <w:r w:rsidR="00A0631E">
        <w:t xml:space="preserve"> whole</w:t>
      </w:r>
      <w:r>
        <w:t xml:space="preserve"> membership think</w:t>
      </w:r>
      <w:r w:rsidR="00A0631E">
        <w:t>s</w:t>
      </w:r>
      <w:r>
        <w:t xml:space="preserve"> </w:t>
      </w:r>
      <w:r w:rsidR="000D6A6A">
        <w:t>about</w:t>
      </w:r>
      <w:r>
        <w:t xml:space="preserve"> this offer.</w:t>
      </w:r>
      <w:r w:rsidR="00601FD9">
        <w:t xml:space="preserve"> W</w:t>
      </w:r>
      <w:r w:rsidR="000D6A6A">
        <w:t xml:space="preserve">e are asking you to encourage members to vote, whatever their opinion. </w:t>
      </w:r>
      <w:r>
        <w:t xml:space="preserve">Whether it is acceptance or rejection. However, discussions about the merits and downsides of this offer are important, as well as consideration of what happens next. </w:t>
      </w:r>
      <w:r w:rsidR="004E26D5">
        <w:t xml:space="preserve">It is absolutely OK for you to explain how you are </w:t>
      </w:r>
      <w:r w:rsidR="00D57301">
        <w:t xml:space="preserve">personally </w:t>
      </w:r>
      <w:r w:rsidR="004E26D5">
        <w:t>voting, if you feel comfortable doing that. Equally</w:t>
      </w:r>
      <w:r w:rsidR="00E250CA">
        <w:t>,</w:t>
      </w:r>
      <w:r w:rsidR="004E26D5">
        <w:t xml:space="preserve"> it is absolutely fine to </w:t>
      </w:r>
      <w:r w:rsidR="00E250CA">
        <w:t xml:space="preserve">explain the </w:t>
      </w:r>
      <w:r w:rsidR="004E26D5">
        <w:t>factors you are considering and not tell people how you are voting.</w:t>
      </w:r>
    </w:p>
    <w:p w14:paraId="3CA610D0" w14:textId="7E5010C5" w:rsidR="00246E0C" w:rsidRDefault="00246E0C">
      <w:r>
        <w:t xml:space="preserve">We recognise that there may well be split opinions within and between branches, that’s why we </w:t>
      </w:r>
      <w:r w:rsidR="00724148">
        <w:t>must</w:t>
      </w:r>
      <w:r>
        <w:t xml:space="preserve"> act democratically and collectively as a trade union. </w:t>
      </w:r>
    </w:p>
    <w:p w14:paraId="192EBF15" w14:textId="6A2BF9AA" w:rsidR="002C152B" w:rsidRPr="000D6A6A" w:rsidRDefault="00DD6693">
      <w:pPr>
        <w:rPr>
          <w:b/>
          <w:bCs/>
        </w:rPr>
      </w:pPr>
      <w:r w:rsidRPr="000D6A6A">
        <w:rPr>
          <w:b/>
          <w:bCs/>
        </w:rPr>
        <w:t>What is Napo’s position on this offer?</w:t>
      </w:r>
    </w:p>
    <w:p w14:paraId="77631E81" w14:textId="376C2048" w:rsidR="00246E0C" w:rsidRDefault="00A0631E">
      <w:r>
        <w:t xml:space="preserve">Napo’s </w:t>
      </w:r>
      <w:r w:rsidR="00C56CDB" w:rsidRPr="00C56CDB">
        <w:t xml:space="preserve">PNC </w:t>
      </w:r>
      <w:r>
        <w:t>a</w:t>
      </w:r>
      <w:r w:rsidR="00C56CDB" w:rsidRPr="00C56CDB">
        <w:t>cknowledge</w:t>
      </w:r>
      <w:r w:rsidR="004E26D5">
        <w:t>s</w:t>
      </w:r>
      <w:r w:rsidR="00C56CDB" w:rsidRPr="00C56CDB">
        <w:t xml:space="preserve"> that 6% is the highest that can be achieved through negotiations</w:t>
      </w:r>
      <w:r w:rsidR="00601FD9">
        <w:t>.</w:t>
      </w:r>
      <w:r w:rsidR="00246E0C">
        <w:t xml:space="preserve"> </w:t>
      </w:r>
    </w:p>
    <w:p w14:paraId="2B5B2C80" w14:textId="6A9AF98D" w:rsidR="00246E0C" w:rsidRDefault="004E26D5">
      <w:r>
        <w:t xml:space="preserve">In these circumstances, </w:t>
      </w:r>
      <w:r w:rsidR="00246E0C">
        <w:t xml:space="preserve">the PNC </w:t>
      </w:r>
      <w:r w:rsidR="00601FD9">
        <w:t xml:space="preserve">believe that it is important that the membership </w:t>
      </w:r>
      <w:r>
        <w:t xml:space="preserve">is given the opportunity to either accept or reject this offer as the government and HMPPS have made it clear that the negotiations for the 2025/2026 pay talks are now concluded. </w:t>
      </w:r>
    </w:p>
    <w:p w14:paraId="03EFE255" w14:textId="77777777" w:rsidR="00724148" w:rsidRDefault="004E26D5">
      <w:r>
        <w:t xml:space="preserve">We need members to make a </w:t>
      </w:r>
      <w:r w:rsidR="00601FD9">
        <w:t>decision on whether to accept or reject the offer</w:t>
      </w:r>
      <w:r w:rsidR="00246E0C">
        <w:t xml:space="preserve">. </w:t>
      </w:r>
    </w:p>
    <w:p w14:paraId="194C89DC" w14:textId="000E03CB" w:rsidR="00601FD9" w:rsidRDefault="00246E0C">
      <w:r>
        <w:t xml:space="preserve">This is not a recommendation of acceptance or rejection and </w:t>
      </w:r>
      <w:r w:rsidR="00D944A0">
        <w:t xml:space="preserve">Napo’s </w:t>
      </w:r>
      <w:r>
        <w:t>mailouts do need to be read carefully.</w:t>
      </w:r>
    </w:p>
    <w:p w14:paraId="5BF21571" w14:textId="77777777" w:rsidR="00601FD9" w:rsidRDefault="00601FD9">
      <w:pPr>
        <w:rPr>
          <w:b/>
          <w:bCs/>
        </w:rPr>
      </w:pPr>
    </w:p>
    <w:p w14:paraId="08A37CD0" w14:textId="77777777" w:rsidR="00724148" w:rsidRDefault="00724148">
      <w:pPr>
        <w:rPr>
          <w:b/>
          <w:bCs/>
        </w:rPr>
      </w:pPr>
    </w:p>
    <w:p w14:paraId="7C374DD8" w14:textId="77777777" w:rsidR="00724148" w:rsidRDefault="00724148">
      <w:pPr>
        <w:rPr>
          <w:b/>
          <w:bCs/>
        </w:rPr>
      </w:pPr>
    </w:p>
    <w:p w14:paraId="1ADA9F9C" w14:textId="1D4996A8" w:rsidR="00DD6693" w:rsidRPr="000D6A6A" w:rsidRDefault="00DD6693">
      <w:pPr>
        <w:rPr>
          <w:b/>
          <w:bCs/>
        </w:rPr>
      </w:pPr>
      <w:r w:rsidRPr="000D6A6A">
        <w:rPr>
          <w:b/>
          <w:bCs/>
        </w:rPr>
        <w:lastRenderedPageBreak/>
        <w:t>Why haven’t we gone straight to</w:t>
      </w:r>
      <w:r w:rsidR="00260F1F">
        <w:rPr>
          <w:b/>
          <w:bCs/>
        </w:rPr>
        <w:t xml:space="preserve"> an</w:t>
      </w:r>
      <w:r w:rsidRPr="000D6A6A">
        <w:rPr>
          <w:b/>
          <w:bCs/>
        </w:rPr>
        <w:t xml:space="preserve"> Industrial Action Ballot?</w:t>
      </w:r>
    </w:p>
    <w:p w14:paraId="2286001E" w14:textId="4847B427" w:rsidR="000D6A6A" w:rsidRPr="000D6A6A" w:rsidRDefault="000D6A6A">
      <w:r>
        <w:t>The employer and government have been clear that this is</w:t>
      </w:r>
      <w:r w:rsidR="00260F1F">
        <w:t xml:space="preserve"> the</w:t>
      </w:r>
      <w:r>
        <w:t xml:space="preserve"> maximum offer that is available through negotiation. We know there is </w:t>
      </w:r>
      <w:r w:rsidR="008D1808">
        <w:t>scepticism</w:t>
      </w:r>
      <w:r>
        <w:t xml:space="preserve"> </w:t>
      </w:r>
      <w:r w:rsidR="008D1808">
        <w:t>about</w:t>
      </w:r>
      <w:r>
        <w:t xml:space="preserve"> this, because we know we’ve heard this before. However, our Napo negotiators have given their assessment of the situation and believe this to be the case. As a democratic, member-led Trade Union your PNC believe that at this point every member should have the opportunity to vote on this offer, and decide whether you want to accept it. Or whether you want to </w:t>
      </w:r>
      <w:r w:rsidR="00260F1F">
        <w:t xml:space="preserve">reject it  and, </w:t>
      </w:r>
      <w:r>
        <w:t>in all likelihood</w:t>
      </w:r>
      <w:r w:rsidR="00FB6876">
        <w:t>,</w:t>
      </w:r>
      <w:r>
        <w:t xml:space="preserve"> </w:t>
      </w:r>
      <w:r w:rsidR="00260F1F">
        <w:t xml:space="preserve">move </w:t>
      </w:r>
      <w:r>
        <w:t>to a sustained period of industrial action</w:t>
      </w:r>
      <w:r w:rsidR="00C40635">
        <w:t xml:space="preserve"> in an attempt to secure more</w:t>
      </w:r>
      <w:r>
        <w:t>.</w:t>
      </w:r>
      <w:r w:rsidR="008D1808">
        <w:t xml:space="preserve"> </w:t>
      </w:r>
      <w:r>
        <w:t xml:space="preserve"> </w:t>
      </w:r>
    </w:p>
    <w:p w14:paraId="781D4AD0" w14:textId="1790A13B" w:rsidR="00DD6693" w:rsidRPr="000D6A6A" w:rsidRDefault="00DD6693">
      <w:pPr>
        <w:rPr>
          <w:b/>
          <w:bCs/>
        </w:rPr>
      </w:pPr>
      <w:r w:rsidRPr="000D6A6A">
        <w:rPr>
          <w:b/>
          <w:bCs/>
        </w:rPr>
        <w:t>Is 6% a significant increase?</w:t>
      </w:r>
    </w:p>
    <w:p w14:paraId="68135D73" w14:textId="77777777" w:rsidR="00ED70A8" w:rsidRDefault="00601FD9">
      <w:r>
        <w:t>We know this can be argued both ways</w:t>
      </w:r>
      <w:r w:rsidR="00ED70A8">
        <w:t>.</w:t>
      </w:r>
    </w:p>
    <w:p w14:paraId="7008446A" w14:textId="1980B296" w:rsidR="00C56CDB" w:rsidRDefault="00601FD9">
      <w:r>
        <w:t xml:space="preserve"> </w:t>
      </w:r>
      <w:r w:rsidRPr="00B05701">
        <w:rPr>
          <w:color w:val="E97132" w:themeColor="accent2"/>
        </w:rPr>
        <w:t>6% vs 4%</w:t>
      </w:r>
      <w:r w:rsidR="004E26D5" w:rsidRPr="00B05701">
        <w:rPr>
          <w:color w:val="E97132" w:themeColor="accent2"/>
        </w:rPr>
        <w:t xml:space="preserve"> is a 50% increase in the offer and</w:t>
      </w:r>
      <w:r w:rsidRPr="00B05701">
        <w:rPr>
          <w:color w:val="E97132" w:themeColor="accent2"/>
        </w:rPr>
        <w:t xml:space="preserve"> means a minimum of</w:t>
      </w:r>
      <w:r w:rsidR="00ED70A8" w:rsidRPr="00B05701">
        <w:rPr>
          <w:color w:val="E97132" w:themeColor="accent2"/>
        </w:rPr>
        <w:t xml:space="preserve"> £</w:t>
      </w:r>
      <w:r w:rsidR="00AF5D13" w:rsidRPr="00B05701">
        <w:rPr>
          <w:color w:val="E97132" w:themeColor="accent2"/>
        </w:rPr>
        <w:t>465</w:t>
      </w:r>
      <w:r w:rsidR="00ED70A8" w:rsidRPr="00B05701">
        <w:rPr>
          <w:color w:val="E97132" w:themeColor="accent2"/>
        </w:rPr>
        <w:t xml:space="preserve"> additional gross annual salary</w:t>
      </w:r>
      <w:r w:rsidR="00B05701" w:rsidRPr="00B05701">
        <w:rPr>
          <w:color w:val="E97132" w:themeColor="accent2"/>
        </w:rPr>
        <w:t xml:space="preserve"> from what 4% would have produced</w:t>
      </w:r>
      <w:r w:rsidR="00ED70A8" w:rsidRPr="00B05701">
        <w:rPr>
          <w:color w:val="E97132" w:themeColor="accent2"/>
        </w:rPr>
        <w:t xml:space="preserve">. </w:t>
      </w:r>
    </w:p>
    <w:p w14:paraId="229745F0" w14:textId="12ECDA96" w:rsidR="00C56CDB" w:rsidRDefault="00ED70A8">
      <w:r>
        <w:t xml:space="preserve">At the top of the </w:t>
      </w:r>
      <w:r w:rsidR="00C56CDB">
        <w:t>scales this means</w:t>
      </w:r>
      <w:r w:rsidR="00A0631E">
        <w:t xml:space="preserve"> </w:t>
      </w:r>
      <w:r w:rsidR="00246E0C">
        <w:t>the salary increasing by:</w:t>
      </w:r>
    </w:p>
    <w:p w14:paraId="26D41E6A" w14:textId="77777777" w:rsidR="00C56CDB" w:rsidRDefault="00C56CDB" w:rsidP="00C56CDB">
      <w:pPr>
        <w:pStyle w:val="ListParagraph"/>
        <w:numPr>
          <w:ilvl w:val="0"/>
          <w:numId w:val="2"/>
        </w:numPr>
      </w:pPr>
      <w:r>
        <w:t>B</w:t>
      </w:r>
      <w:r w:rsidR="00ED70A8">
        <w:t xml:space="preserve">and 2 £1513, instead of £1008, </w:t>
      </w:r>
    </w:p>
    <w:p w14:paraId="2F1E9949" w14:textId="77777777" w:rsidR="00C56CDB" w:rsidRDefault="00ED70A8" w:rsidP="00C56CDB">
      <w:pPr>
        <w:pStyle w:val="ListParagraph"/>
        <w:numPr>
          <w:ilvl w:val="0"/>
          <w:numId w:val="2"/>
        </w:numPr>
      </w:pPr>
      <w:r>
        <w:t xml:space="preserve">Band 3 £1899, instead of £1266, </w:t>
      </w:r>
    </w:p>
    <w:p w14:paraId="33D38AD7" w14:textId="77777777" w:rsidR="00C56CDB" w:rsidRDefault="00ED70A8" w:rsidP="00C56CDB">
      <w:pPr>
        <w:pStyle w:val="ListParagraph"/>
        <w:numPr>
          <w:ilvl w:val="0"/>
          <w:numId w:val="2"/>
        </w:numPr>
      </w:pPr>
      <w:r>
        <w:t xml:space="preserve">Band 4 £2520, instead of £1680, </w:t>
      </w:r>
    </w:p>
    <w:p w14:paraId="6A9C5F9F" w14:textId="3853D5EC" w:rsidR="00C56CDB" w:rsidRDefault="00ED70A8" w:rsidP="00C56CDB">
      <w:pPr>
        <w:pStyle w:val="ListParagraph"/>
        <w:numPr>
          <w:ilvl w:val="0"/>
          <w:numId w:val="2"/>
        </w:numPr>
      </w:pPr>
      <w:r>
        <w:t xml:space="preserve">Band 5 £2760 instead of £1840. </w:t>
      </w:r>
    </w:p>
    <w:p w14:paraId="43AA6CC7" w14:textId="383B3772" w:rsidR="00DD6693" w:rsidRDefault="00ED70A8" w:rsidP="00C56CDB">
      <w:r>
        <w:t>Whether th</w:t>
      </w:r>
      <w:r w:rsidR="00C56CDB">
        <w:t xml:space="preserve">ese are </w:t>
      </w:r>
      <w:r>
        <w:t>significant increase</w:t>
      </w:r>
      <w:r w:rsidR="00C56CDB">
        <w:t>s</w:t>
      </w:r>
      <w:r>
        <w:t xml:space="preserve"> will depend on your individual circumstances. </w:t>
      </w:r>
    </w:p>
    <w:p w14:paraId="551B01E5" w14:textId="350351EC" w:rsidR="00ED70A8" w:rsidRDefault="00ED70A8">
      <w:r>
        <w:t xml:space="preserve">We also know that Probation pay stagnated over many years, and 6% doesn’t address that in the same way that 8, 10 or 12% would. </w:t>
      </w:r>
    </w:p>
    <w:p w14:paraId="6CEEA8DE" w14:textId="63FBE875" w:rsidR="00ED70A8" w:rsidRDefault="00ED70A8">
      <w:r>
        <w:t>That’s why we need to know what members think</w:t>
      </w:r>
      <w:r w:rsidR="005A666A">
        <w:t xml:space="preserve"> about what our next steps should be</w:t>
      </w:r>
      <w:r>
        <w:t>.</w:t>
      </w:r>
    </w:p>
    <w:p w14:paraId="7B303BD6" w14:textId="3839AC44" w:rsidR="00ED70A8" w:rsidRDefault="00FB6876">
      <w:pPr>
        <w:rPr>
          <w:b/>
          <w:bCs/>
        </w:rPr>
      </w:pPr>
      <w:r w:rsidRPr="00FB6876">
        <w:rPr>
          <w:b/>
          <w:bCs/>
        </w:rPr>
        <w:t>What do the conditions mean?</w:t>
      </w:r>
    </w:p>
    <w:p w14:paraId="4BAF46A0" w14:textId="482A9425" w:rsidR="00C56CDB" w:rsidRPr="00C56CDB" w:rsidRDefault="00C56CDB">
      <w:r>
        <w:t xml:space="preserve">These conditions should be seen as commitments that we will be holding the employer to and will involve ongoing work. They are commitments to consult (1) and negotiate (2). </w:t>
      </w:r>
    </w:p>
    <w:p w14:paraId="69D62476" w14:textId="10C437D5" w:rsidR="00FB6876" w:rsidRDefault="00FB6876">
      <w:pPr>
        <w:rPr>
          <w:b/>
          <w:bCs/>
        </w:rPr>
      </w:pPr>
      <w:r>
        <w:rPr>
          <w:b/>
          <w:bCs/>
        </w:rPr>
        <w:t>1 - “</w:t>
      </w:r>
      <w:r w:rsidRPr="00FB6876">
        <w:rPr>
          <w:b/>
          <w:bCs/>
        </w:rPr>
        <w:t>a joint commitment to deliver significant reforms to reduce workload, through the Our Future Probation Service programme.</w:t>
      </w:r>
      <w:r>
        <w:rPr>
          <w:b/>
          <w:bCs/>
        </w:rPr>
        <w:t>”</w:t>
      </w:r>
    </w:p>
    <w:p w14:paraId="0E27FAC5" w14:textId="575A38E7" w:rsidR="00FB6876" w:rsidRDefault="00FB6876">
      <w:r>
        <w:t xml:space="preserve">These are a series of consultations that the employer is undertaking with the Trade Unions, both due to the Sentencing Act and also the extreme workload pressure </w:t>
      </w:r>
      <w:r w:rsidR="00246E0C">
        <w:t xml:space="preserve">our members are </w:t>
      </w:r>
      <w:r>
        <w:t>under. Napo’s Officers and Officials have been engaging in consultations on these areas of work and will continue to do so. We will continue to represent members collectively during these consultations.</w:t>
      </w:r>
    </w:p>
    <w:p w14:paraId="4F2DCFCE" w14:textId="44E81AC9" w:rsidR="00FB6876" w:rsidRPr="00FB6876" w:rsidRDefault="00FB6876" w:rsidP="00FB6876">
      <w:pPr>
        <w:rPr>
          <w:b/>
          <w:bCs/>
        </w:rPr>
      </w:pPr>
      <w:r w:rsidRPr="00FB6876">
        <w:rPr>
          <w:b/>
          <w:bCs/>
        </w:rPr>
        <w:t xml:space="preserve">2. “jointly undertake work on pay reform including a full review of CBF and how it impacts on the annual pay award. This is with the aim to deliver sustainable and </w:t>
      </w:r>
      <w:r w:rsidRPr="00FB6876">
        <w:rPr>
          <w:b/>
          <w:bCs/>
        </w:rPr>
        <w:lastRenderedPageBreak/>
        <w:t>quicker pay awards in future years, by reducing the impact of CBF on the overall pay remit. Our ambition is to deliver proposals by no later than September 2026 including the delivery of annual pay awards earlier in future years.”</w:t>
      </w:r>
    </w:p>
    <w:p w14:paraId="5D8C7B8A" w14:textId="7907328D" w:rsidR="00FB6876" w:rsidRDefault="00FB6876">
      <w:r>
        <w:t xml:space="preserve">This is an agreement to undertake further negotiations around Pay Reform; at this stage no formal or informal proposals have been provided by the employer. As </w:t>
      </w:r>
      <w:r w:rsidR="00A70C82">
        <w:t>it is</w:t>
      </w:r>
      <w:r>
        <w:t xml:space="preserve"> a terms and conditions matter this is subject to </w:t>
      </w:r>
      <w:r w:rsidR="00D95C99">
        <w:t xml:space="preserve">future </w:t>
      </w:r>
      <w:r>
        <w:t>negotiation. The</w:t>
      </w:r>
      <w:r w:rsidR="00E300D3">
        <w:t>se</w:t>
      </w:r>
      <w:r>
        <w:t xml:space="preserve"> negotiations will also be dependent on the outcome of the outstanding CBF dispute which is currently waiting for a hearing date at ACAS following a failure to resolve the dispute through the </w:t>
      </w:r>
      <w:r w:rsidR="00E300D3">
        <w:t xml:space="preserve">Probation JNC </w:t>
      </w:r>
      <w:r>
        <w:t xml:space="preserve">internal dispute resolution process. </w:t>
      </w:r>
    </w:p>
    <w:p w14:paraId="049922AF" w14:textId="0FF6F7E3" w:rsidR="00724148" w:rsidRPr="0095766A" w:rsidRDefault="0095766A">
      <w:pPr>
        <w:rPr>
          <w:b/>
          <w:bCs/>
        </w:rPr>
      </w:pPr>
      <w:r w:rsidRPr="0095766A">
        <w:rPr>
          <w:b/>
          <w:bCs/>
        </w:rPr>
        <w:t xml:space="preserve">They say this is one of the best offers, but I’ve seen that the Home Office </w:t>
      </w:r>
      <w:r w:rsidR="009A0A09">
        <w:rPr>
          <w:b/>
          <w:bCs/>
        </w:rPr>
        <w:t xml:space="preserve">have been offered </w:t>
      </w:r>
      <w:r w:rsidRPr="0095766A">
        <w:rPr>
          <w:b/>
          <w:bCs/>
        </w:rPr>
        <w:t>6% this year too</w:t>
      </w:r>
    </w:p>
    <w:p w14:paraId="58B15AAE" w14:textId="242B3DA4" w:rsidR="0095766A" w:rsidRPr="0095766A" w:rsidRDefault="0095766A">
      <w:r>
        <w:t>Staff working in the Home Office have been offered a 3</w:t>
      </w:r>
      <w:r w:rsidR="00E300D3">
        <w:t>-</w:t>
      </w:r>
      <w:r>
        <w:t>year pay deal and this does include an average of 6% for staff in the first year of this deal. However, there are a few things to consider when making these comparisons. Firstly, the Probation Offer is 6% on every pay</w:t>
      </w:r>
      <w:r w:rsidR="00E300D3">
        <w:t xml:space="preserve"> </w:t>
      </w:r>
      <w:r>
        <w:t xml:space="preserve">point and not an average of what different pay points will receive. Secondly, as part of this three year pay </w:t>
      </w:r>
      <w:r w:rsidR="00D533A9">
        <w:t xml:space="preserve">OFFER </w:t>
      </w:r>
      <w:r>
        <w:t xml:space="preserve">at the Home Office other terms and conditions have been lost – i.e. a loss of a days Annual Leave; loss of one month full sick-pay and one month half sick-pay from the total allowance (6 months reduced to 5 for both) and reductions in London allowance.  </w:t>
      </w:r>
    </w:p>
    <w:p w14:paraId="33E32072" w14:textId="26F0AB44" w:rsidR="001640E4" w:rsidRPr="00670874" w:rsidRDefault="001640E4">
      <w:pPr>
        <w:rPr>
          <w:b/>
          <w:bCs/>
        </w:rPr>
      </w:pPr>
      <w:r w:rsidRPr="00670874">
        <w:rPr>
          <w:b/>
          <w:bCs/>
        </w:rPr>
        <w:t>Why has the offer taken so long?</w:t>
      </w:r>
    </w:p>
    <w:p w14:paraId="21EF63CE" w14:textId="23433607" w:rsidR="00ED70A8" w:rsidRDefault="00ED70A8">
      <w:r>
        <w:t xml:space="preserve">As soon as the joint Trade Unions announced our ballot result </w:t>
      </w:r>
      <w:r w:rsidR="00171DB0">
        <w:t xml:space="preserve">we demanded to meet </w:t>
      </w:r>
      <w:r w:rsidR="00953D99">
        <w:t xml:space="preserve">with the </w:t>
      </w:r>
      <w:r w:rsidR="00A0631E">
        <w:t>employers’</w:t>
      </w:r>
      <w:r w:rsidR="00FB6876">
        <w:t xml:space="preserve"> </w:t>
      </w:r>
      <w:r>
        <w:t xml:space="preserve">negotiators. Napo’s turnout and the mandate given by our members </w:t>
      </w:r>
      <w:r w:rsidR="00A0631E">
        <w:t>by</w:t>
      </w:r>
      <w:r>
        <w:t xml:space="preserve"> the rejection </w:t>
      </w:r>
      <w:r w:rsidR="00A0631E">
        <w:t xml:space="preserve">of </w:t>
      </w:r>
      <w:r w:rsidR="00FB6876">
        <w:t xml:space="preserve">the </w:t>
      </w:r>
      <w:r>
        <w:t>4% offer was the driving force for this</w:t>
      </w:r>
      <w:r w:rsidR="00FB6876">
        <w:t xml:space="preserve"> to happen</w:t>
      </w:r>
      <w:r>
        <w:t>.</w:t>
      </w:r>
      <w:r w:rsidR="00FB6876">
        <w:t xml:space="preserve"> After that an offer was received and intensive negotiations with the employer, government ministers and even the General Secretary of the TUC ensued. </w:t>
      </w:r>
      <w:r>
        <w:t xml:space="preserve"> </w:t>
      </w:r>
    </w:p>
    <w:p w14:paraId="31C3DB4B" w14:textId="5BB8067C" w:rsidR="00ED70A8" w:rsidRPr="00AC501C" w:rsidRDefault="00ED70A8">
      <w:pPr>
        <w:rPr>
          <w:b/>
          <w:bCs/>
        </w:rPr>
      </w:pPr>
      <w:r w:rsidRPr="00AC501C">
        <w:rPr>
          <w:b/>
          <w:bCs/>
        </w:rPr>
        <w:t>Back story:</w:t>
      </w:r>
    </w:p>
    <w:p w14:paraId="6F0CD8F9" w14:textId="77777777" w:rsidR="00E721A9" w:rsidRDefault="001640E4">
      <w:r>
        <w:t>The Probation Trade Unions submitted our pay</w:t>
      </w:r>
      <w:r w:rsidR="00953056">
        <w:t xml:space="preserve"> </w:t>
      </w:r>
      <w:r>
        <w:t>claim for 2025-2026 in January 2025, the employer did not instigate talks until May 2025 and during these talks the Civil Service Pay Remit was issued. It was recognised by all partie</w:t>
      </w:r>
      <w:r w:rsidR="00471106">
        <w:t xml:space="preserve">s </w:t>
      </w:r>
      <w:r>
        <w:t>that the percentage pay this would offer staff would be completely unacceptable (approx</w:t>
      </w:r>
      <w:r w:rsidR="00B07C75">
        <w:t xml:space="preserve">imately an </w:t>
      </w:r>
      <w:r>
        <w:t>increase</w:t>
      </w:r>
      <w:r w:rsidR="00B07C75">
        <w:t xml:space="preserve"> of </w:t>
      </w:r>
      <w:r>
        <w:t xml:space="preserve">1% for those on the top of their </w:t>
      </w:r>
      <w:r w:rsidR="00B07C75">
        <w:t xml:space="preserve">pay </w:t>
      </w:r>
      <w:r>
        <w:t>band)</w:t>
      </w:r>
      <w:r w:rsidR="00F04D08">
        <w:t xml:space="preserve">. </w:t>
      </w:r>
    </w:p>
    <w:p w14:paraId="755E9A76" w14:textId="29BDBD1D" w:rsidR="001640E4" w:rsidRDefault="00F04D08">
      <w:r>
        <w:t>The unions were</w:t>
      </w:r>
      <w:r w:rsidR="00B633CF">
        <w:t xml:space="preserve"> ad</w:t>
      </w:r>
      <w:r w:rsidR="001640E4">
        <w:t xml:space="preserve">vised to meet with Politicians – which we did, </w:t>
      </w:r>
      <w:r>
        <w:t xml:space="preserve">firstly </w:t>
      </w:r>
      <w:r w:rsidR="001640E4">
        <w:t>the Lord Chancellor who promised a response within weeks</w:t>
      </w:r>
      <w:r w:rsidR="00B633CF">
        <w:t>, but this did not materialise.</w:t>
      </w:r>
      <w:r w:rsidR="003B43FE">
        <w:t xml:space="preserve"> </w:t>
      </w:r>
      <w:r w:rsidR="00A2496F" w:rsidRPr="00A2496F">
        <w:t>HMPPS tell us</w:t>
      </w:r>
      <w:r w:rsidR="00BC0D77">
        <w:t xml:space="preserve"> t</w:t>
      </w:r>
      <w:r w:rsidR="003C76F5">
        <w:t xml:space="preserve">hat the 4% </w:t>
      </w:r>
      <w:r w:rsidR="00BC0D77">
        <w:t xml:space="preserve">offer </w:t>
      </w:r>
      <w:r w:rsidR="003C76F5">
        <w:t xml:space="preserve">which </w:t>
      </w:r>
      <w:r w:rsidR="00E721A9">
        <w:t xml:space="preserve">was eventually made in January was the result </w:t>
      </w:r>
      <w:r w:rsidR="00A2496F" w:rsidRPr="00A2496F">
        <w:t xml:space="preserve">of discussions between HMPPS and other parts of Government (the Treasury and Cabinet Office), including the submission of a business case by the former to increase the total </w:t>
      </w:r>
      <w:r w:rsidR="00A2496F" w:rsidRPr="00A2496F">
        <w:lastRenderedPageBreak/>
        <w:t>amount it would be allowed to spend on its wage bill. The trade unions were not involved in this process at all, which took place outside of the pay negotiations</w:t>
      </w:r>
      <w:r w:rsidR="00A2496F">
        <w:t>.</w:t>
      </w:r>
    </w:p>
    <w:p w14:paraId="7C22826C" w14:textId="4D92E6E3" w:rsidR="00BC0D77" w:rsidRDefault="00BC0D77">
      <w:r>
        <w:t xml:space="preserve">The short answer is that the Probation Trade Unions did everything we could to get a timely and adequate offer from the employer. The delays in receiving </w:t>
      </w:r>
      <w:r w:rsidR="0057571B">
        <w:t xml:space="preserve">a response to our pay claim was </w:t>
      </w:r>
      <w:r>
        <w:t xml:space="preserve">due to the government and HMPPS. </w:t>
      </w:r>
    </w:p>
    <w:p w14:paraId="33DF774E" w14:textId="128E05DD" w:rsidR="00A2496F" w:rsidRPr="00670874" w:rsidRDefault="00A2496F">
      <w:pPr>
        <w:rPr>
          <w:b/>
          <w:bCs/>
        </w:rPr>
      </w:pPr>
      <w:r w:rsidRPr="00670874">
        <w:rPr>
          <w:b/>
          <w:bCs/>
        </w:rPr>
        <w:t>What are UNISON and GMB/Scoop doing</w:t>
      </w:r>
      <w:r w:rsidR="0057571B">
        <w:rPr>
          <w:b/>
          <w:bCs/>
        </w:rPr>
        <w:t xml:space="preserve"> on this 6% offer?</w:t>
      </w:r>
    </w:p>
    <w:p w14:paraId="04C55D59" w14:textId="72F6C7A9" w:rsidR="00A2496F" w:rsidRDefault="00A2496F">
      <w:r>
        <w:t>Both are undertaking an indicative ballot of their members</w:t>
      </w:r>
      <w:r w:rsidR="0025615B">
        <w:t xml:space="preserve"> and they are both </w:t>
      </w:r>
      <w:r w:rsidR="00DD6693">
        <w:t xml:space="preserve">recommending </w:t>
      </w:r>
      <w:r w:rsidR="0025615B">
        <w:t xml:space="preserve">their members accept the </w:t>
      </w:r>
      <w:r w:rsidR="00DD6693">
        <w:t xml:space="preserve">offer. </w:t>
      </w:r>
    </w:p>
    <w:p w14:paraId="0375AEBD" w14:textId="16C2218E" w:rsidR="00A56AB8" w:rsidRPr="00670874" w:rsidRDefault="002C152B">
      <w:pPr>
        <w:rPr>
          <w:b/>
          <w:bCs/>
        </w:rPr>
      </w:pPr>
      <w:r w:rsidRPr="00670874">
        <w:rPr>
          <w:b/>
          <w:bCs/>
        </w:rPr>
        <w:t>Why is this ballot electronic?</w:t>
      </w:r>
    </w:p>
    <w:p w14:paraId="6B95BBA5" w14:textId="2C88814F" w:rsidR="002C152B" w:rsidRDefault="002C152B">
      <w:r>
        <w:t>This is an indicative ballot which we can undertake online. By law ballots where we are asking members if they are prepared to take industrial action must be undertaken by post. The recently</w:t>
      </w:r>
      <w:r w:rsidR="004E26D5">
        <w:t xml:space="preserve"> passed</w:t>
      </w:r>
      <w:r>
        <w:t xml:space="preserve"> Employment Rights Act should change this in the future, but currently, if we were to ballot for industrial action after this indicative ballot, it would be by post. </w:t>
      </w:r>
    </w:p>
    <w:p w14:paraId="555CC1F7" w14:textId="0D72AD79" w:rsidR="00A56AB8" w:rsidRPr="00670874" w:rsidRDefault="00A56AB8">
      <w:pPr>
        <w:rPr>
          <w:b/>
          <w:bCs/>
        </w:rPr>
      </w:pPr>
      <w:r w:rsidRPr="00670874">
        <w:rPr>
          <w:b/>
          <w:bCs/>
        </w:rPr>
        <w:t>Where’s the press interest?</w:t>
      </w:r>
    </w:p>
    <w:p w14:paraId="235BB9B7" w14:textId="509A777F" w:rsidR="00670874" w:rsidRDefault="00670874">
      <w:r>
        <w:t xml:space="preserve">Napo has frequent contact with a wide range of media outlets, including TV, radio, newspapers and online news sites. However, the decision of what items to focus on is an editorial decision which we have no control over. </w:t>
      </w:r>
      <w:r w:rsidR="00DF1963">
        <w:t>We are always competing with a rang</w:t>
      </w:r>
      <w:r w:rsidR="00316630">
        <w:t xml:space="preserve">e of stories that the media consider more newsworthy </w:t>
      </w:r>
      <w:r w:rsidR="00B60DFE">
        <w:t xml:space="preserve">and lately it seems that only when a trade union is actually heading towards industrial action does it garner interest. </w:t>
      </w:r>
      <w:r w:rsidR="00316630">
        <w:t xml:space="preserve"> </w:t>
      </w:r>
      <w:r w:rsidR="00DF1963">
        <w:t xml:space="preserve"> </w:t>
      </w:r>
      <w:r w:rsidR="00B60DFE">
        <w:t>Ultimately th</w:t>
      </w:r>
      <w:r>
        <w:t xml:space="preserve">e decision about which quotations to use – e.g. when we talk about staff safety and pay, is </w:t>
      </w:r>
      <w:r w:rsidR="00D0043F">
        <w:t xml:space="preserve">that of the </w:t>
      </w:r>
      <w:r>
        <w:t>journalist</w:t>
      </w:r>
      <w:r w:rsidR="00D0043F">
        <w:t xml:space="preserve"> and producers</w:t>
      </w:r>
      <w:r>
        <w:t xml:space="preserve"> and not ours. We will continue to use all our media contacts to support our campaign. </w:t>
      </w:r>
    </w:p>
    <w:p w14:paraId="6F81F83A" w14:textId="05B5D836" w:rsidR="00A56AB8" w:rsidRPr="00670874" w:rsidRDefault="00A56AB8">
      <w:pPr>
        <w:rPr>
          <w:b/>
          <w:bCs/>
        </w:rPr>
      </w:pPr>
      <w:r w:rsidRPr="00670874">
        <w:rPr>
          <w:b/>
          <w:bCs/>
        </w:rPr>
        <w:t>What next?</w:t>
      </w:r>
    </w:p>
    <w:p w14:paraId="714A64D8" w14:textId="139786FB" w:rsidR="00A56AB8" w:rsidRDefault="004A1A23">
      <w:r>
        <w:t>W</w:t>
      </w:r>
      <w:r w:rsidR="00724148">
        <w:t>hen the ballot closes we will act in accordance with the wishes of the membership, as seen in the ballot result. T</w:t>
      </w:r>
      <w:r w:rsidR="00A56AB8">
        <w:t xml:space="preserve">he result will be analysed by the Probation Negotiating Committee. </w:t>
      </w:r>
    </w:p>
    <w:p w14:paraId="54E0D17C" w14:textId="5B02493A" w:rsidR="00DD6693" w:rsidRDefault="00A56AB8" w:rsidP="00DD6693">
      <w:pPr>
        <w:rPr>
          <w:strike/>
        </w:rPr>
      </w:pPr>
      <w:r>
        <w:t xml:space="preserve">If there is a rejection </w:t>
      </w:r>
      <w:r w:rsidR="00DD6693">
        <w:t xml:space="preserve">the </w:t>
      </w:r>
      <w:r w:rsidR="00DD6693" w:rsidRPr="00C43CC8">
        <w:t>employer and government</w:t>
      </w:r>
      <w:r w:rsidR="00DD6693">
        <w:t xml:space="preserve"> have</w:t>
      </w:r>
      <w:r w:rsidR="00F16202">
        <w:t xml:space="preserve"> </w:t>
      </w:r>
      <w:r w:rsidR="00246E0C">
        <w:t>told us</w:t>
      </w:r>
      <w:r w:rsidR="00DD6693">
        <w:t xml:space="preserve"> that they won’t return to the negotiating table. Of course, we will advise them of our result and then</w:t>
      </w:r>
      <w:r w:rsidR="00611078">
        <w:t>, on the same day,</w:t>
      </w:r>
      <w:r w:rsidR="00DD6693">
        <w:t xml:space="preserve"> we will set in motion </w:t>
      </w:r>
      <w:r w:rsidR="004A1A23">
        <w:t xml:space="preserve">notice of </w:t>
      </w:r>
      <w:r w:rsidR="00DD6693">
        <w:t xml:space="preserve">an Industrial Action Ballot. This will be a postal ballot – which remains a legal requirement before taking lawful industrial action. </w:t>
      </w:r>
    </w:p>
    <w:p w14:paraId="263DF755" w14:textId="51C57BD3" w:rsidR="00DD6693" w:rsidRDefault="00DD6693" w:rsidP="00DD6693">
      <w:r>
        <w:t xml:space="preserve">If the offer is accepted the employer has indicated that they will attempt to pay this in salaries at the end of </w:t>
      </w:r>
      <w:r w:rsidR="006D0CE5">
        <w:t>May</w:t>
      </w:r>
      <w:r>
        <w:t>, including the accrued back pay.</w:t>
      </w:r>
    </w:p>
    <w:p w14:paraId="430C2E57" w14:textId="77777777" w:rsidR="004A1A23" w:rsidRDefault="004A1A23" w:rsidP="00DD6693">
      <w:pPr>
        <w:rPr>
          <w:b/>
          <w:bCs/>
        </w:rPr>
      </w:pPr>
    </w:p>
    <w:p w14:paraId="3D6A8DDC" w14:textId="77777777" w:rsidR="004A1A23" w:rsidRDefault="004A1A23" w:rsidP="00DD6693">
      <w:pPr>
        <w:rPr>
          <w:b/>
          <w:bCs/>
        </w:rPr>
      </w:pPr>
    </w:p>
    <w:p w14:paraId="170EC210" w14:textId="455A89F0" w:rsidR="004E26D5" w:rsidRPr="004E26D5" w:rsidRDefault="004E26D5" w:rsidP="00DD6693">
      <w:pPr>
        <w:rPr>
          <w:b/>
          <w:bCs/>
        </w:rPr>
      </w:pPr>
      <w:r w:rsidRPr="004E26D5">
        <w:rPr>
          <w:b/>
          <w:bCs/>
        </w:rPr>
        <w:lastRenderedPageBreak/>
        <w:t>If this offer is rejected could they impose 6%?</w:t>
      </w:r>
    </w:p>
    <w:p w14:paraId="3CA7540C" w14:textId="05798312" w:rsidR="00724148" w:rsidRDefault="004A1A23">
      <w:r>
        <w:t>It’s a very uncertain situation</w:t>
      </w:r>
      <w:r w:rsidR="00700FC7">
        <w:t xml:space="preserve">. </w:t>
      </w:r>
      <w:r w:rsidR="004E26D5">
        <w:t xml:space="preserve">HMPPS and government have been clear that this offer has to be accepted by the membership of the three trade unions to be proceeded with. </w:t>
      </w:r>
      <w:r w:rsidR="00611078">
        <w:t>They made</w:t>
      </w:r>
      <w:r w:rsidR="004E26D5">
        <w:t xml:space="preserve"> it clear during the most recent talks that a rejection of this offer </w:t>
      </w:r>
      <w:r w:rsidR="00700FC7">
        <w:t xml:space="preserve">could </w:t>
      </w:r>
      <w:r w:rsidR="004E26D5">
        <w:t>result in reversion to the previously rejected 4% offer. This situation is different to the speculation that was made about the 4% offer</w:t>
      </w:r>
      <w:r w:rsidR="00AE3329">
        <w:t xml:space="preserve"> in previous all staff meetings </w:t>
      </w:r>
      <w:r w:rsidR="004E26D5">
        <w:t xml:space="preserve">, where </w:t>
      </w:r>
      <w:r w:rsidR="00AE3329">
        <w:t xml:space="preserve">the possibility of </w:t>
      </w:r>
      <w:r w:rsidR="004E26D5">
        <w:t xml:space="preserve">rejection of this offer had not been discussed by the employer during the earlier pay talks. </w:t>
      </w:r>
    </w:p>
    <w:p w14:paraId="70DCF348" w14:textId="4FCBC926" w:rsidR="00724148" w:rsidRDefault="00724148">
      <w:pPr>
        <w:rPr>
          <w:b/>
          <w:bCs/>
        </w:rPr>
      </w:pPr>
      <w:r w:rsidRPr="00724148">
        <w:rPr>
          <w:b/>
          <w:bCs/>
        </w:rPr>
        <w:t>Why are you saying it would take a sustained period of industrial action to result in an improved offer?</w:t>
      </w:r>
    </w:p>
    <w:p w14:paraId="4359F692" w14:textId="7F704EFC" w:rsidR="00724148" w:rsidRDefault="00724148">
      <w:r>
        <w:t>Napo’s counteroffer of 8% was rapidly rejected. We have also seen the government’s response to other public sector workers and unions – e.g. the BMA. In addition, as we start this indicative ballot, we can see that there are increasing concern</w:t>
      </w:r>
      <w:r w:rsidR="00A25732">
        <w:t>s</w:t>
      </w:r>
      <w:r>
        <w:t xml:space="preserve"> about public finances due to current oil prices and geopolitics. In these circumstances we believe that it would take sustained industrial action to </w:t>
      </w:r>
      <w:r w:rsidR="00A25732">
        <w:t xml:space="preserve">get the employer back to </w:t>
      </w:r>
      <w:r w:rsidR="003C5DC1">
        <w:t xml:space="preserve">the table in an attempt to </w:t>
      </w:r>
      <w:r>
        <w:t xml:space="preserve">improve the current offer.  </w:t>
      </w:r>
    </w:p>
    <w:p w14:paraId="2D4A6F5D" w14:textId="77777777" w:rsidR="003C5DC1" w:rsidRPr="00724148" w:rsidRDefault="003C5DC1"/>
    <w:p w14:paraId="4F76AC81" w14:textId="77777777" w:rsidR="00611078" w:rsidRDefault="00611078"/>
    <w:p w14:paraId="12F36A3B" w14:textId="308CD1AC" w:rsidR="00611078" w:rsidRPr="00611078" w:rsidRDefault="00246E0C">
      <w:r>
        <w:t xml:space="preserve"> </w:t>
      </w:r>
    </w:p>
    <w:sectPr w:rsidR="00611078" w:rsidRPr="006110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1506" w14:textId="77777777" w:rsidR="00DA3E3F" w:rsidRDefault="00DA3E3F" w:rsidP="007D39DA">
      <w:pPr>
        <w:spacing w:after="0" w:line="240" w:lineRule="auto"/>
      </w:pPr>
      <w:r>
        <w:separator/>
      </w:r>
    </w:p>
  </w:endnote>
  <w:endnote w:type="continuationSeparator" w:id="0">
    <w:p w14:paraId="3444FB17" w14:textId="77777777" w:rsidR="00DA3E3F" w:rsidRDefault="00DA3E3F" w:rsidP="007D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53216"/>
      <w:docPartObj>
        <w:docPartGallery w:val="Page Numbers (Bottom of Page)"/>
        <w:docPartUnique/>
      </w:docPartObj>
    </w:sdtPr>
    <w:sdtEndPr/>
    <w:sdtContent>
      <w:p w14:paraId="6245C103" w14:textId="3D9703D5" w:rsidR="007D39DA" w:rsidRDefault="007D39DA">
        <w:pPr>
          <w:pStyle w:val="Footer"/>
          <w:jc w:val="center"/>
        </w:pPr>
        <w:r>
          <w:fldChar w:fldCharType="begin"/>
        </w:r>
        <w:r>
          <w:instrText>PAGE   \* MERGEFORMAT</w:instrText>
        </w:r>
        <w:r>
          <w:fldChar w:fldCharType="separate"/>
        </w:r>
        <w:r>
          <w:t>2</w:t>
        </w:r>
        <w:r>
          <w:fldChar w:fldCharType="end"/>
        </w:r>
      </w:p>
    </w:sdtContent>
  </w:sdt>
  <w:p w14:paraId="1D233969" w14:textId="77777777" w:rsidR="007D39DA" w:rsidRDefault="007D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41F7" w14:textId="77777777" w:rsidR="00DA3E3F" w:rsidRDefault="00DA3E3F" w:rsidP="007D39DA">
      <w:pPr>
        <w:spacing w:after="0" w:line="240" w:lineRule="auto"/>
      </w:pPr>
      <w:r>
        <w:separator/>
      </w:r>
    </w:p>
  </w:footnote>
  <w:footnote w:type="continuationSeparator" w:id="0">
    <w:p w14:paraId="6DF86D6E" w14:textId="77777777" w:rsidR="00DA3E3F" w:rsidRDefault="00DA3E3F" w:rsidP="007D3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2263E"/>
    <w:multiLevelType w:val="hybridMultilevel"/>
    <w:tmpl w:val="A994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B90202"/>
    <w:multiLevelType w:val="hybridMultilevel"/>
    <w:tmpl w:val="519E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123542">
    <w:abstractNumId w:val="0"/>
  </w:num>
  <w:num w:numId="2" w16cid:durableId="26137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62"/>
    <w:rsid w:val="00002249"/>
    <w:rsid w:val="000D6A6A"/>
    <w:rsid w:val="001429E1"/>
    <w:rsid w:val="001640E4"/>
    <w:rsid w:val="00171DB0"/>
    <w:rsid w:val="001E1E84"/>
    <w:rsid w:val="001E4795"/>
    <w:rsid w:val="00246E0C"/>
    <w:rsid w:val="0025615B"/>
    <w:rsid w:val="00257FC7"/>
    <w:rsid w:val="00260F1F"/>
    <w:rsid w:val="00272BD5"/>
    <w:rsid w:val="002C152B"/>
    <w:rsid w:val="00316630"/>
    <w:rsid w:val="00345162"/>
    <w:rsid w:val="0037255E"/>
    <w:rsid w:val="003B43FE"/>
    <w:rsid w:val="003C5DC1"/>
    <w:rsid w:val="003C76F5"/>
    <w:rsid w:val="00471106"/>
    <w:rsid w:val="004758E5"/>
    <w:rsid w:val="004A1A23"/>
    <w:rsid w:val="004E26D5"/>
    <w:rsid w:val="00566E75"/>
    <w:rsid w:val="0057571B"/>
    <w:rsid w:val="005A666A"/>
    <w:rsid w:val="005B77DA"/>
    <w:rsid w:val="005E72C2"/>
    <w:rsid w:val="00601FD9"/>
    <w:rsid w:val="00611078"/>
    <w:rsid w:val="00670874"/>
    <w:rsid w:val="00693D9A"/>
    <w:rsid w:val="00696807"/>
    <w:rsid w:val="006B02FC"/>
    <w:rsid w:val="006D0CE5"/>
    <w:rsid w:val="00700FC7"/>
    <w:rsid w:val="00724148"/>
    <w:rsid w:val="007D39DA"/>
    <w:rsid w:val="007F1E9B"/>
    <w:rsid w:val="00874F1E"/>
    <w:rsid w:val="00876809"/>
    <w:rsid w:val="008A4414"/>
    <w:rsid w:val="008D1808"/>
    <w:rsid w:val="009517BF"/>
    <w:rsid w:val="00953056"/>
    <w:rsid w:val="00953D99"/>
    <w:rsid w:val="00955B7B"/>
    <w:rsid w:val="0095766A"/>
    <w:rsid w:val="009A0A09"/>
    <w:rsid w:val="009E792A"/>
    <w:rsid w:val="00A0631E"/>
    <w:rsid w:val="00A2496F"/>
    <w:rsid w:val="00A25732"/>
    <w:rsid w:val="00A469DC"/>
    <w:rsid w:val="00A56AB8"/>
    <w:rsid w:val="00A63FBF"/>
    <w:rsid w:val="00A70C82"/>
    <w:rsid w:val="00A77574"/>
    <w:rsid w:val="00AC501C"/>
    <w:rsid w:val="00AE3329"/>
    <w:rsid w:val="00AF5D13"/>
    <w:rsid w:val="00B05701"/>
    <w:rsid w:val="00B07C75"/>
    <w:rsid w:val="00B60DFE"/>
    <w:rsid w:val="00B633CF"/>
    <w:rsid w:val="00BC0D77"/>
    <w:rsid w:val="00BC6400"/>
    <w:rsid w:val="00BE0C09"/>
    <w:rsid w:val="00C40635"/>
    <w:rsid w:val="00C43CC8"/>
    <w:rsid w:val="00C56CDB"/>
    <w:rsid w:val="00C83B72"/>
    <w:rsid w:val="00D0043F"/>
    <w:rsid w:val="00D533A9"/>
    <w:rsid w:val="00D548BA"/>
    <w:rsid w:val="00D57301"/>
    <w:rsid w:val="00D819D1"/>
    <w:rsid w:val="00D858D7"/>
    <w:rsid w:val="00D944A0"/>
    <w:rsid w:val="00D95C99"/>
    <w:rsid w:val="00DA3E3F"/>
    <w:rsid w:val="00DD6693"/>
    <w:rsid w:val="00DF1963"/>
    <w:rsid w:val="00E250CA"/>
    <w:rsid w:val="00E300D3"/>
    <w:rsid w:val="00E721A9"/>
    <w:rsid w:val="00E76E27"/>
    <w:rsid w:val="00EB6038"/>
    <w:rsid w:val="00ED70A8"/>
    <w:rsid w:val="00F04D08"/>
    <w:rsid w:val="00F16202"/>
    <w:rsid w:val="00FB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1454"/>
  <w15:chartTrackingRefBased/>
  <w15:docId w15:val="{52E05CDD-6F64-47BD-A499-828CF7F8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62"/>
    <w:rPr>
      <w:rFonts w:eastAsiaTheme="majorEastAsia" w:cstheme="majorBidi"/>
      <w:color w:val="272727" w:themeColor="text1" w:themeTint="D8"/>
    </w:rPr>
  </w:style>
  <w:style w:type="paragraph" w:styleId="Title">
    <w:name w:val="Title"/>
    <w:basedOn w:val="Normal"/>
    <w:next w:val="Normal"/>
    <w:link w:val="TitleChar"/>
    <w:uiPriority w:val="10"/>
    <w:qFormat/>
    <w:rsid w:val="00345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62"/>
    <w:pPr>
      <w:spacing w:before="160"/>
      <w:jc w:val="center"/>
    </w:pPr>
    <w:rPr>
      <w:i/>
      <w:iCs/>
      <w:color w:val="404040" w:themeColor="text1" w:themeTint="BF"/>
    </w:rPr>
  </w:style>
  <w:style w:type="character" w:customStyle="1" w:styleId="QuoteChar">
    <w:name w:val="Quote Char"/>
    <w:basedOn w:val="DefaultParagraphFont"/>
    <w:link w:val="Quote"/>
    <w:uiPriority w:val="29"/>
    <w:rsid w:val="00345162"/>
    <w:rPr>
      <w:i/>
      <w:iCs/>
      <w:color w:val="404040" w:themeColor="text1" w:themeTint="BF"/>
    </w:rPr>
  </w:style>
  <w:style w:type="paragraph" w:styleId="ListParagraph">
    <w:name w:val="List Paragraph"/>
    <w:basedOn w:val="Normal"/>
    <w:uiPriority w:val="34"/>
    <w:qFormat/>
    <w:rsid w:val="00345162"/>
    <w:pPr>
      <w:ind w:left="720"/>
      <w:contextualSpacing/>
    </w:pPr>
  </w:style>
  <w:style w:type="character" w:styleId="IntenseEmphasis">
    <w:name w:val="Intense Emphasis"/>
    <w:basedOn w:val="DefaultParagraphFont"/>
    <w:uiPriority w:val="21"/>
    <w:qFormat/>
    <w:rsid w:val="00345162"/>
    <w:rPr>
      <w:i/>
      <w:iCs/>
      <w:color w:val="0F4761" w:themeColor="accent1" w:themeShade="BF"/>
    </w:rPr>
  </w:style>
  <w:style w:type="paragraph" w:styleId="IntenseQuote">
    <w:name w:val="Intense Quote"/>
    <w:basedOn w:val="Normal"/>
    <w:next w:val="Normal"/>
    <w:link w:val="IntenseQuoteChar"/>
    <w:uiPriority w:val="30"/>
    <w:qFormat/>
    <w:rsid w:val="00345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62"/>
    <w:rPr>
      <w:i/>
      <w:iCs/>
      <w:color w:val="0F4761" w:themeColor="accent1" w:themeShade="BF"/>
    </w:rPr>
  </w:style>
  <w:style w:type="character" w:styleId="IntenseReference">
    <w:name w:val="Intense Reference"/>
    <w:basedOn w:val="DefaultParagraphFont"/>
    <w:uiPriority w:val="32"/>
    <w:qFormat/>
    <w:rsid w:val="00345162"/>
    <w:rPr>
      <w:b/>
      <w:bCs/>
      <w:smallCaps/>
      <w:color w:val="0F4761" w:themeColor="accent1" w:themeShade="BF"/>
      <w:spacing w:val="5"/>
    </w:rPr>
  </w:style>
  <w:style w:type="table" w:styleId="TableGrid">
    <w:name w:val="Table Grid"/>
    <w:basedOn w:val="TableNormal"/>
    <w:uiPriority w:val="39"/>
    <w:rsid w:val="0034516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9DA"/>
    <w:rPr>
      <w:color w:val="467886" w:themeColor="hyperlink"/>
      <w:u w:val="single"/>
    </w:rPr>
  </w:style>
  <w:style w:type="paragraph" w:styleId="Header">
    <w:name w:val="header"/>
    <w:basedOn w:val="Normal"/>
    <w:link w:val="HeaderChar"/>
    <w:uiPriority w:val="99"/>
    <w:unhideWhenUsed/>
    <w:rsid w:val="007D3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DA"/>
  </w:style>
  <w:style w:type="paragraph" w:styleId="Footer">
    <w:name w:val="footer"/>
    <w:basedOn w:val="Normal"/>
    <w:link w:val="FooterChar"/>
    <w:uiPriority w:val="99"/>
    <w:unhideWhenUsed/>
    <w:rsid w:val="007D3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DA"/>
  </w:style>
  <w:style w:type="character" w:styleId="UnresolvedMention">
    <w:name w:val="Unresolved Mention"/>
    <w:basedOn w:val="DefaultParagraphFont"/>
    <w:uiPriority w:val="99"/>
    <w:semiHidden/>
    <w:unhideWhenUsed/>
    <w:rsid w:val="00DD6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wood@nap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1760</Words>
  <Characters>8452</Characters>
  <Application>Microsoft Office Word</Application>
  <DocSecurity>0</DocSecurity>
  <Lines>159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Wood</dc:creator>
  <cp:keywords/>
  <dc:description/>
  <cp:lastModifiedBy>Pippa Wood</cp:lastModifiedBy>
  <cp:revision>3</cp:revision>
  <dcterms:created xsi:type="dcterms:W3CDTF">2026-03-26T11:20:00Z</dcterms:created>
  <dcterms:modified xsi:type="dcterms:W3CDTF">2026-03-27T17:22:00Z</dcterms:modified>
</cp:coreProperties>
</file>